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274085319"/>
    <w:bookmarkStart w:id="1" w:name="OLE_LINK5"/>
    <w:bookmarkStart w:id="2" w:name="OLE_LINK6"/>
    <w:bookmarkStart w:id="3" w:name="OLE_LINK11"/>
    <w:bookmarkEnd w:id="0"/>
    <w:bookmarkStart w:id="4" w:name="_MON_1266124097"/>
    <w:bookmarkEnd w:id="4"/>
    <w:p w14:paraId="7A729844" w14:textId="3C2CEB83" w:rsidR="00B3104D" w:rsidRDefault="00EC08D6" w:rsidP="00B3104D">
      <w:pPr>
        <w:framePr w:hSpace="180" w:wrap="around" w:vAnchor="text" w:hAnchor="page" w:x="4786" w:y="1"/>
        <w:tabs>
          <w:tab w:val="left" w:pos="4962"/>
        </w:tabs>
      </w:pPr>
      <w:r>
        <w:object w:dxaOrig="3091" w:dyaOrig="1906" w14:anchorId="0A445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6.5pt" o:ole="" fillcolor="window">
            <v:imagedata r:id="rId8" o:title=""/>
          </v:shape>
          <o:OLEObject Type="Embed" ProgID="Word.Picture.8" ShapeID="_x0000_i1025" DrawAspect="Content" ObjectID="_1710653742" r:id="rId9"/>
        </w:object>
      </w:r>
    </w:p>
    <w:bookmarkEnd w:id="1"/>
    <w:bookmarkEnd w:id="2"/>
    <w:bookmarkEnd w:id="3"/>
    <w:p w14:paraId="0BBC220F" w14:textId="77777777" w:rsidR="00B3104D" w:rsidRPr="00B3104D" w:rsidRDefault="00B3104D" w:rsidP="00B3104D">
      <w:pPr>
        <w:tabs>
          <w:tab w:val="left" w:pos="4962"/>
        </w:tabs>
        <w:rPr>
          <w:sz w:val="20"/>
          <w:szCs w:val="20"/>
        </w:rPr>
      </w:pPr>
    </w:p>
    <w:p w14:paraId="7B8D52EF" w14:textId="77777777" w:rsidR="00B3104D" w:rsidRPr="00B3104D" w:rsidRDefault="00B3104D" w:rsidP="00B3104D">
      <w:pPr>
        <w:tabs>
          <w:tab w:val="left" w:pos="4962"/>
        </w:tabs>
        <w:jc w:val="center"/>
        <w:rPr>
          <w:b/>
          <w:i/>
          <w:sz w:val="20"/>
          <w:szCs w:val="20"/>
        </w:rPr>
      </w:pPr>
    </w:p>
    <w:p w14:paraId="3D21B1D1" w14:textId="77777777" w:rsidR="00B3104D" w:rsidRPr="00B3104D" w:rsidRDefault="00B3104D" w:rsidP="00B3104D">
      <w:pPr>
        <w:tabs>
          <w:tab w:val="left" w:pos="4962"/>
        </w:tabs>
        <w:jc w:val="center"/>
        <w:rPr>
          <w:b/>
          <w:i/>
          <w:sz w:val="20"/>
          <w:szCs w:val="20"/>
        </w:rPr>
      </w:pPr>
    </w:p>
    <w:p w14:paraId="7337F139" w14:textId="77777777" w:rsidR="00B3104D" w:rsidRPr="00B3104D" w:rsidRDefault="00B3104D" w:rsidP="00B3104D">
      <w:pPr>
        <w:tabs>
          <w:tab w:val="left" w:pos="4962"/>
        </w:tabs>
        <w:jc w:val="center"/>
        <w:rPr>
          <w:b/>
          <w:i/>
          <w:sz w:val="20"/>
          <w:szCs w:val="20"/>
        </w:rPr>
      </w:pPr>
    </w:p>
    <w:p w14:paraId="78825C48" w14:textId="77777777" w:rsidR="00EC08D6" w:rsidRDefault="00EC08D6" w:rsidP="00B3104D">
      <w:pPr>
        <w:tabs>
          <w:tab w:val="left" w:pos="4962"/>
        </w:tabs>
        <w:jc w:val="center"/>
        <w:rPr>
          <w:b/>
          <w:i/>
          <w:sz w:val="20"/>
          <w:szCs w:val="20"/>
        </w:rPr>
      </w:pPr>
    </w:p>
    <w:p w14:paraId="4B734F79" w14:textId="75988DBC" w:rsidR="00B3104D" w:rsidRPr="00B3104D" w:rsidRDefault="00B3104D" w:rsidP="00B3104D">
      <w:pPr>
        <w:tabs>
          <w:tab w:val="left" w:pos="4962"/>
        </w:tabs>
        <w:jc w:val="center"/>
        <w:rPr>
          <w:b/>
          <w:i/>
          <w:sz w:val="20"/>
          <w:szCs w:val="20"/>
        </w:rPr>
      </w:pPr>
      <w:r w:rsidRPr="00B3104D">
        <w:rPr>
          <w:b/>
          <w:i/>
          <w:sz w:val="20"/>
          <w:szCs w:val="20"/>
        </w:rPr>
        <w:t>Zbornica zdravstvene in babiške nege Slovenije -</w:t>
      </w:r>
    </w:p>
    <w:p w14:paraId="21BCAD60" w14:textId="77777777" w:rsidR="00B3104D" w:rsidRPr="00B3104D" w:rsidRDefault="00B3104D" w:rsidP="00B3104D">
      <w:pPr>
        <w:tabs>
          <w:tab w:val="left" w:pos="4962"/>
        </w:tabs>
        <w:jc w:val="center"/>
        <w:rPr>
          <w:b/>
          <w:i/>
          <w:sz w:val="20"/>
          <w:szCs w:val="20"/>
        </w:rPr>
      </w:pPr>
      <w:r w:rsidRPr="00B3104D">
        <w:rPr>
          <w:b/>
          <w:i/>
          <w:sz w:val="20"/>
          <w:szCs w:val="20"/>
        </w:rPr>
        <w:t xml:space="preserve">Zveza strokovnih  društev medicinskih sester, babic in zdravstvenih tehnikov Slovenije </w:t>
      </w:r>
    </w:p>
    <w:p w14:paraId="4AE611BB" w14:textId="3D30E76D" w:rsidR="00B3104D" w:rsidRPr="00B3104D" w:rsidRDefault="00B3104D" w:rsidP="00EC08D6">
      <w:pPr>
        <w:tabs>
          <w:tab w:val="left" w:pos="4962"/>
        </w:tabs>
        <w:jc w:val="center"/>
        <w:rPr>
          <w:i/>
          <w:sz w:val="20"/>
          <w:szCs w:val="20"/>
        </w:rPr>
      </w:pPr>
      <w:r w:rsidRPr="00B3104D">
        <w:rPr>
          <w:i/>
          <w:sz w:val="20"/>
          <w:szCs w:val="20"/>
        </w:rPr>
        <w:t xml:space="preserve">Ob železnici </w:t>
      </w:r>
      <w:smartTag w:uri="urn:schemas-microsoft-com:office:smarttags" w:element="metricconverter">
        <w:smartTagPr>
          <w:attr w:name="ProductID" w:val="30 a"/>
        </w:smartTagPr>
        <w:r w:rsidRPr="00B3104D">
          <w:rPr>
            <w:i/>
            <w:sz w:val="20"/>
            <w:szCs w:val="20"/>
          </w:rPr>
          <w:t>30 a</w:t>
        </w:r>
      </w:smartTag>
      <w:r w:rsidRPr="00B3104D">
        <w:rPr>
          <w:i/>
          <w:sz w:val="20"/>
          <w:szCs w:val="20"/>
        </w:rPr>
        <w:t xml:space="preserve">, 1000 Ljubljana, tel. +01/544 54 80; e-mail </w:t>
      </w:r>
      <w:hyperlink r:id="rId10" w:history="1">
        <w:r w:rsidRPr="00B3104D">
          <w:rPr>
            <w:rStyle w:val="Hiperpovezava"/>
            <w:i/>
            <w:sz w:val="20"/>
            <w:szCs w:val="20"/>
          </w:rPr>
          <w:t>tajnistvo@.zbornica-zveza.si</w:t>
        </w:r>
      </w:hyperlink>
    </w:p>
    <w:p w14:paraId="6478A0A4" w14:textId="1B8AF6F5" w:rsidR="00B3104D" w:rsidRPr="00EC08D6" w:rsidRDefault="00B3104D" w:rsidP="00EC08D6">
      <w:pPr>
        <w:jc w:val="center"/>
        <w:rPr>
          <w:sz w:val="20"/>
          <w:szCs w:val="20"/>
        </w:rPr>
      </w:pPr>
      <w:r w:rsidRPr="00B3104D">
        <w:rPr>
          <w:noProof/>
          <w:sz w:val="20"/>
          <w:szCs w:val="20"/>
        </w:rPr>
        <w:drawing>
          <wp:inline distT="0" distB="0" distL="0" distR="0" wp14:anchorId="1ADC2D22" wp14:editId="0A0CD105">
            <wp:extent cx="11334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552450"/>
                    </a:xfrm>
                    <a:prstGeom prst="rect">
                      <a:avLst/>
                    </a:prstGeom>
                    <a:noFill/>
                    <a:ln>
                      <a:noFill/>
                    </a:ln>
                  </pic:spPr>
                </pic:pic>
              </a:graphicData>
            </a:graphic>
          </wp:inline>
        </w:drawing>
      </w:r>
    </w:p>
    <w:p w14:paraId="02B79750" w14:textId="7870EF5B" w:rsidR="00B3104D" w:rsidRDefault="00B3104D" w:rsidP="00B3104D">
      <w:pPr>
        <w:jc w:val="center"/>
        <w:rPr>
          <w:rFonts w:ascii="Cambria" w:hAnsi="Cambria"/>
          <w:b/>
          <w:sz w:val="20"/>
          <w:szCs w:val="20"/>
        </w:rPr>
      </w:pPr>
      <w:r w:rsidRPr="00B3104D">
        <w:rPr>
          <w:rFonts w:ascii="Cambria" w:hAnsi="Cambria"/>
          <w:b/>
          <w:sz w:val="20"/>
          <w:szCs w:val="20"/>
        </w:rPr>
        <w:t>Delovna skupina za nenasilje v zdravstveni in babiški negi</w:t>
      </w:r>
    </w:p>
    <w:p w14:paraId="1F9B7524" w14:textId="538C5820" w:rsidR="00DE4C02" w:rsidRPr="00DE4C02" w:rsidRDefault="00DE4C02" w:rsidP="00B3104D">
      <w:pPr>
        <w:jc w:val="center"/>
        <w:rPr>
          <w:rFonts w:ascii="Cambria" w:hAnsi="Cambria"/>
          <w:b/>
          <w:sz w:val="24"/>
          <w:szCs w:val="24"/>
        </w:rPr>
      </w:pPr>
      <w:r w:rsidRPr="00DE4C02">
        <w:rPr>
          <w:rFonts w:ascii="Cambria" w:hAnsi="Cambria"/>
          <w:b/>
          <w:sz w:val="24"/>
          <w:szCs w:val="24"/>
        </w:rPr>
        <w:t>Urban Bole in Aljoša Lapanja</w:t>
      </w:r>
    </w:p>
    <w:p w14:paraId="75101785" w14:textId="77777777" w:rsidR="00B3104D" w:rsidRDefault="00B3104D" w:rsidP="00EC08D6">
      <w:pPr>
        <w:rPr>
          <w:rFonts w:asciiTheme="majorBidi" w:hAnsiTheme="majorBidi" w:cstheme="majorBidi"/>
          <w:b/>
          <w:bCs/>
          <w:sz w:val="24"/>
          <w:szCs w:val="24"/>
        </w:rPr>
      </w:pPr>
    </w:p>
    <w:p w14:paraId="5799BA69" w14:textId="71A991A8" w:rsidR="004814C8" w:rsidRDefault="00EC08D6" w:rsidP="004814C8">
      <w:pPr>
        <w:jc w:val="center"/>
        <w:rPr>
          <w:rFonts w:asciiTheme="majorBidi" w:hAnsiTheme="majorBidi" w:cstheme="majorBidi"/>
          <w:b/>
          <w:bCs/>
          <w:sz w:val="24"/>
          <w:szCs w:val="24"/>
        </w:rPr>
      </w:pPr>
      <w:r>
        <w:rPr>
          <w:rFonts w:asciiTheme="majorBidi" w:hAnsiTheme="majorBidi" w:cstheme="majorBidi"/>
          <w:b/>
          <w:bCs/>
          <w:sz w:val="24"/>
          <w:szCs w:val="24"/>
        </w:rPr>
        <w:t xml:space="preserve">PRIPOROČILA ZA UPORABO DEESKALACIJSKIH TEHNIK V ZDRAVSTVU </w:t>
      </w:r>
    </w:p>
    <w:p w14:paraId="3F9A6E73" w14:textId="77777777" w:rsidR="00EC08D6" w:rsidRDefault="00EC08D6" w:rsidP="004814C8">
      <w:pPr>
        <w:spacing w:line="360" w:lineRule="auto"/>
        <w:jc w:val="both"/>
        <w:rPr>
          <w:rFonts w:asciiTheme="majorBidi" w:hAnsiTheme="majorBidi" w:cstheme="majorBidi"/>
          <w:sz w:val="24"/>
          <w:szCs w:val="24"/>
        </w:rPr>
      </w:pPr>
    </w:p>
    <w:p w14:paraId="21603C7A" w14:textId="123CE02C" w:rsidR="005275BA" w:rsidRDefault="004814C8" w:rsidP="004814C8">
      <w:pPr>
        <w:spacing w:line="360" w:lineRule="auto"/>
        <w:jc w:val="both"/>
        <w:rPr>
          <w:rFonts w:asciiTheme="majorBidi" w:hAnsiTheme="majorBidi" w:cstheme="majorBidi"/>
          <w:sz w:val="24"/>
          <w:szCs w:val="24"/>
        </w:rPr>
      </w:pPr>
      <w:r w:rsidRPr="004814C8">
        <w:rPr>
          <w:rFonts w:asciiTheme="majorBidi" w:hAnsiTheme="majorBidi" w:cstheme="majorBidi"/>
          <w:sz w:val="24"/>
          <w:szCs w:val="24"/>
        </w:rPr>
        <w:t>Deeskalacija je zasnovana kot proces, ki vključuje sposobnost postopnega reševanja in obvladovanj</w:t>
      </w:r>
      <w:r w:rsidR="00EC08D6">
        <w:rPr>
          <w:rFonts w:asciiTheme="majorBidi" w:hAnsiTheme="majorBidi" w:cstheme="majorBidi"/>
          <w:sz w:val="24"/>
          <w:szCs w:val="24"/>
        </w:rPr>
        <w:t>a</w:t>
      </w:r>
      <w:r w:rsidRPr="004814C8">
        <w:rPr>
          <w:rFonts w:asciiTheme="majorBidi" w:hAnsiTheme="majorBidi" w:cstheme="majorBidi"/>
          <w:sz w:val="24"/>
          <w:szCs w:val="24"/>
        </w:rPr>
        <w:t xml:space="preserve"> agresivnega vedenja. Sestavljen</w:t>
      </w:r>
      <w:r w:rsidR="00235731">
        <w:rPr>
          <w:rFonts w:asciiTheme="majorBidi" w:hAnsiTheme="majorBidi" w:cstheme="majorBidi"/>
          <w:sz w:val="24"/>
          <w:szCs w:val="24"/>
        </w:rPr>
        <w:t>a</w:t>
      </w:r>
      <w:r w:rsidRPr="004814C8">
        <w:rPr>
          <w:rFonts w:asciiTheme="majorBidi" w:hAnsiTheme="majorBidi" w:cstheme="majorBidi"/>
          <w:sz w:val="24"/>
          <w:szCs w:val="24"/>
        </w:rPr>
        <w:t xml:space="preserve"> je iz različnih korakov komunikacije, tako verbalnih kot neverbalnih, katerih cilj je preprečiti eskalacijo agresije v nasilno vedenje</w:t>
      </w:r>
      <w:r w:rsidR="005275BA">
        <w:rPr>
          <w:rFonts w:asciiTheme="majorBidi" w:hAnsiTheme="majorBidi" w:cstheme="majorBidi"/>
          <w:sz w:val="24"/>
          <w:szCs w:val="24"/>
        </w:rPr>
        <w:t>.</w:t>
      </w:r>
    </w:p>
    <w:p w14:paraId="63B71DCB" w14:textId="77777777" w:rsidR="00EC08D6" w:rsidRDefault="00EC08D6" w:rsidP="004814C8">
      <w:pPr>
        <w:spacing w:line="360" w:lineRule="auto"/>
        <w:jc w:val="both"/>
        <w:rPr>
          <w:rFonts w:asciiTheme="majorBidi" w:hAnsiTheme="majorBidi" w:cstheme="majorBidi"/>
          <w:sz w:val="24"/>
          <w:szCs w:val="24"/>
        </w:rPr>
      </w:pPr>
      <w:r>
        <w:rPr>
          <w:rFonts w:asciiTheme="majorBidi" w:hAnsiTheme="majorBidi" w:cstheme="majorBidi"/>
          <w:sz w:val="24"/>
          <w:szCs w:val="24"/>
        </w:rPr>
        <w:t>N</w:t>
      </w:r>
      <w:r w:rsidR="004814C8" w:rsidRPr="004814C8">
        <w:rPr>
          <w:rFonts w:asciiTheme="majorBidi" w:hAnsiTheme="majorBidi" w:cstheme="majorBidi"/>
          <w:sz w:val="24"/>
          <w:szCs w:val="24"/>
        </w:rPr>
        <w:t xml:space="preserve">amen </w:t>
      </w:r>
      <w:r>
        <w:rPr>
          <w:rFonts w:asciiTheme="majorBidi" w:hAnsiTheme="majorBidi" w:cstheme="majorBidi"/>
          <w:sz w:val="24"/>
          <w:szCs w:val="24"/>
        </w:rPr>
        <w:t xml:space="preserve">deeskalacijskih tehnik </w:t>
      </w:r>
      <w:r w:rsidR="004814C8" w:rsidRPr="004814C8">
        <w:rPr>
          <w:rFonts w:asciiTheme="majorBidi" w:hAnsiTheme="majorBidi" w:cstheme="majorBidi"/>
          <w:sz w:val="24"/>
          <w:szCs w:val="24"/>
        </w:rPr>
        <w:t>je zmanjšati stopnjo vznemirjenosti, sovražnosti, jeze in potencialne agresivnosti pri pacient</w:t>
      </w:r>
      <w:r w:rsidR="00235731">
        <w:rPr>
          <w:rFonts w:asciiTheme="majorBidi" w:hAnsiTheme="majorBidi" w:cstheme="majorBidi"/>
          <w:sz w:val="24"/>
          <w:szCs w:val="24"/>
        </w:rPr>
        <w:t>u</w:t>
      </w:r>
      <w:r w:rsidR="005275BA">
        <w:rPr>
          <w:rFonts w:asciiTheme="majorBidi" w:hAnsiTheme="majorBidi" w:cstheme="majorBidi"/>
          <w:sz w:val="24"/>
          <w:szCs w:val="24"/>
        </w:rPr>
        <w:t>.</w:t>
      </w:r>
      <w:r w:rsidR="00235731">
        <w:rPr>
          <w:rFonts w:asciiTheme="majorBidi" w:hAnsiTheme="majorBidi" w:cstheme="majorBidi"/>
          <w:sz w:val="24"/>
          <w:szCs w:val="24"/>
        </w:rPr>
        <w:t xml:space="preserve"> V</w:t>
      </w:r>
      <w:r w:rsidR="004814C8" w:rsidRPr="004814C8">
        <w:rPr>
          <w:rFonts w:asciiTheme="majorBidi" w:hAnsiTheme="majorBidi" w:cstheme="majorBidi"/>
          <w:sz w:val="24"/>
          <w:szCs w:val="24"/>
        </w:rPr>
        <w:t xml:space="preserve"> </w:t>
      </w:r>
      <w:r>
        <w:rPr>
          <w:rFonts w:asciiTheme="majorBidi" w:hAnsiTheme="majorBidi" w:cstheme="majorBidi"/>
          <w:sz w:val="24"/>
          <w:szCs w:val="24"/>
        </w:rPr>
        <w:t xml:space="preserve">strokovni </w:t>
      </w:r>
      <w:r w:rsidR="004814C8" w:rsidRPr="004814C8">
        <w:rPr>
          <w:rFonts w:asciiTheme="majorBidi" w:hAnsiTheme="majorBidi" w:cstheme="majorBidi"/>
          <w:sz w:val="24"/>
          <w:szCs w:val="24"/>
        </w:rPr>
        <w:t xml:space="preserve">literaturi </w:t>
      </w:r>
      <w:r w:rsidR="00235731">
        <w:rPr>
          <w:rFonts w:asciiTheme="majorBidi" w:hAnsiTheme="majorBidi" w:cstheme="majorBidi"/>
          <w:sz w:val="24"/>
          <w:szCs w:val="24"/>
        </w:rPr>
        <w:t xml:space="preserve">se </w:t>
      </w:r>
      <w:r w:rsidR="004814C8" w:rsidRPr="004814C8">
        <w:rPr>
          <w:rFonts w:asciiTheme="majorBidi" w:hAnsiTheme="majorBidi" w:cstheme="majorBidi"/>
          <w:sz w:val="24"/>
          <w:szCs w:val="24"/>
        </w:rPr>
        <w:t>priporoča kot prva izbira pri obvladovanju agresije, saj omogoča pacientu in izvajalcu varnejšo, manj restriktivno, hitro alternativo tradicionalnim metodam obvladovanja agresivnega vedenja, kot sta uporaba posebnih varovalnih ukrepov in farmakološko oviranje</w:t>
      </w:r>
      <w:r w:rsidR="00B3104D">
        <w:rPr>
          <w:rFonts w:asciiTheme="majorBidi" w:hAnsiTheme="majorBidi" w:cstheme="majorBidi"/>
          <w:sz w:val="24"/>
          <w:szCs w:val="24"/>
        </w:rPr>
        <w:t xml:space="preserve">. </w:t>
      </w:r>
    </w:p>
    <w:p w14:paraId="105E52DD" w14:textId="33515C42" w:rsidR="004814C8" w:rsidRDefault="004814C8" w:rsidP="004814C8">
      <w:pPr>
        <w:spacing w:line="360" w:lineRule="auto"/>
        <w:jc w:val="both"/>
        <w:rPr>
          <w:rFonts w:asciiTheme="majorBidi" w:hAnsiTheme="majorBidi" w:cstheme="majorBidi"/>
          <w:sz w:val="24"/>
          <w:szCs w:val="24"/>
        </w:rPr>
      </w:pPr>
      <w:r w:rsidRPr="004814C8">
        <w:rPr>
          <w:rFonts w:asciiTheme="majorBidi" w:hAnsiTheme="majorBidi" w:cstheme="majorBidi"/>
          <w:sz w:val="24"/>
          <w:szCs w:val="24"/>
        </w:rPr>
        <w:t>Deeskalacijske tehnike so tako eno izmed najmočnejših orodji za zmanjševanje pacientovega ali uporabnikovega agresivnega vedenja, omogočajo vzpostavitev terapevtskega odnosa</w:t>
      </w:r>
      <w:r w:rsidR="00EC08D6">
        <w:rPr>
          <w:rFonts w:asciiTheme="majorBidi" w:hAnsiTheme="majorBidi" w:cstheme="majorBidi"/>
          <w:sz w:val="24"/>
          <w:szCs w:val="24"/>
        </w:rPr>
        <w:t xml:space="preserve"> in </w:t>
      </w:r>
      <w:r w:rsidRPr="004814C8">
        <w:rPr>
          <w:rFonts w:asciiTheme="majorBidi" w:hAnsiTheme="majorBidi" w:cstheme="majorBidi"/>
          <w:sz w:val="24"/>
          <w:szCs w:val="24"/>
        </w:rPr>
        <w:t>zahtevajo empatičen, profesionalen odnos ne glede na pacientovo oziroma uporabnikovo vedenje</w:t>
      </w:r>
      <w:r w:rsidR="00B3104D">
        <w:rPr>
          <w:rFonts w:asciiTheme="majorBidi" w:hAnsiTheme="majorBidi" w:cstheme="majorBidi"/>
          <w:sz w:val="24"/>
          <w:szCs w:val="24"/>
        </w:rPr>
        <w:t>.</w:t>
      </w:r>
    </w:p>
    <w:p w14:paraId="5B18D482" w14:textId="1A0FF77E" w:rsidR="00B3104D" w:rsidRDefault="00B3104D" w:rsidP="00B3104D">
      <w:pPr>
        <w:rPr>
          <w:rFonts w:asciiTheme="majorBidi" w:hAnsiTheme="majorBidi" w:cstheme="majorBidi"/>
          <w:sz w:val="24"/>
          <w:szCs w:val="24"/>
        </w:rPr>
      </w:pPr>
    </w:p>
    <w:p w14:paraId="6A6698DC" w14:textId="43CFE84F" w:rsidR="00B3104D" w:rsidRPr="006D2727" w:rsidRDefault="00B3104D" w:rsidP="006D2727">
      <w:pPr>
        <w:spacing w:line="360" w:lineRule="auto"/>
        <w:jc w:val="both"/>
        <w:rPr>
          <w:rFonts w:asciiTheme="majorBidi" w:hAnsiTheme="majorBidi" w:cstheme="majorBidi"/>
          <w:color w:val="0070C0"/>
          <w:sz w:val="24"/>
          <w:szCs w:val="24"/>
        </w:rPr>
      </w:pPr>
      <w:r w:rsidRPr="006D2727">
        <w:rPr>
          <w:rFonts w:asciiTheme="majorBidi" w:hAnsiTheme="majorBidi" w:cstheme="majorBidi"/>
          <w:color w:val="0070C0"/>
          <w:sz w:val="24"/>
          <w:szCs w:val="24"/>
        </w:rPr>
        <w:t xml:space="preserve">Pomembna faza pred uporabo deeskalcijskih tehnik je prepoznavanje agresivnega vedenja. V literaturi zasledimo različna orodja, ki omogočajo zaposlenim v zdravstveni negi hitrejšo prepoznavo agresivnega vedenja. Lestvico STAMP (Staring, Tone and volume of voice, </w:t>
      </w:r>
      <w:r w:rsidRPr="006D2727">
        <w:rPr>
          <w:rFonts w:asciiTheme="majorBidi" w:hAnsiTheme="majorBidi" w:cstheme="majorBidi"/>
          <w:color w:val="0070C0"/>
          <w:sz w:val="24"/>
          <w:szCs w:val="24"/>
        </w:rPr>
        <w:lastRenderedPageBreak/>
        <w:t>Anxiety, Mumbling, and Pacing) najpogosteje uporabljajo na področju urgentne medicine, OAS (Overt Aggression Scalelestvica) se najpogosteje uporablja pri otrocih in mladostnikih, BVC (Broset Violence Checklistlestvico) uporabljajo predvsem v psihiatričnih bolnišnicah, BRACHA (Brief Rating of Aggression by Children and Adolescentsorodje), je uporabna na področju urgentne medicine za oceno agresivnega vedenja otrok in mladostnikov.</w:t>
      </w:r>
      <w:r w:rsidRPr="006D2727">
        <w:rPr>
          <w:rStyle w:val="Sprotnaopomba-sklic"/>
          <w:rFonts w:asciiTheme="majorBidi" w:hAnsiTheme="majorBidi" w:cstheme="majorBidi"/>
          <w:color w:val="0070C0"/>
          <w:sz w:val="24"/>
          <w:szCs w:val="24"/>
        </w:rPr>
        <w:footnoteReference w:id="1"/>
      </w:r>
      <w:r w:rsidRPr="006D2727">
        <w:rPr>
          <w:rFonts w:asciiTheme="majorBidi" w:hAnsiTheme="majorBidi" w:cstheme="majorBidi"/>
          <w:color w:val="0070C0"/>
          <w:sz w:val="24"/>
          <w:szCs w:val="24"/>
        </w:rPr>
        <w:t xml:space="preserve"> </w:t>
      </w:r>
    </w:p>
    <w:p w14:paraId="4BD6A698" w14:textId="77777777" w:rsidR="005043DB" w:rsidRDefault="005043DB" w:rsidP="005043DB">
      <w:pPr>
        <w:spacing w:line="360" w:lineRule="auto"/>
        <w:jc w:val="both"/>
        <w:rPr>
          <w:rFonts w:asciiTheme="majorBidi" w:hAnsiTheme="majorBidi" w:cstheme="majorBidi"/>
          <w:sz w:val="24"/>
          <w:szCs w:val="24"/>
        </w:rPr>
      </w:pPr>
    </w:p>
    <w:p w14:paraId="5DF03FF3" w14:textId="21465718" w:rsidR="00004299" w:rsidRPr="00DE4C02" w:rsidRDefault="00235731" w:rsidP="00004299">
      <w:pPr>
        <w:spacing w:line="360" w:lineRule="auto"/>
        <w:jc w:val="both"/>
        <w:rPr>
          <w:rFonts w:asciiTheme="majorBidi" w:hAnsiTheme="majorBidi" w:cstheme="majorBidi"/>
          <w:color w:val="00B050"/>
          <w:sz w:val="24"/>
          <w:szCs w:val="24"/>
        </w:rPr>
      </w:pPr>
      <w:r w:rsidRPr="006D2727">
        <w:rPr>
          <w:rFonts w:asciiTheme="majorBidi" w:hAnsiTheme="majorBidi" w:cstheme="majorBidi"/>
          <w:color w:val="00B050"/>
          <w:sz w:val="24"/>
          <w:szCs w:val="24"/>
        </w:rPr>
        <w:t>Č</w:t>
      </w:r>
      <w:r w:rsidR="004814C8" w:rsidRPr="006D2727">
        <w:rPr>
          <w:rFonts w:asciiTheme="majorBidi" w:hAnsiTheme="majorBidi" w:cstheme="majorBidi"/>
          <w:color w:val="00B050"/>
          <w:sz w:val="24"/>
          <w:szCs w:val="24"/>
        </w:rPr>
        <w:t>eprav so si strokovnjaki enotni, da so deeskal</w:t>
      </w:r>
      <w:r w:rsidRPr="006D2727">
        <w:rPr>
          <w:rFonts w:asciiTheme="majorBidi" w:hAnsiTheme="majorBidi" w:cstheme="majorBidi"/>
          <w:color w:val="00B050"/>
          <w:sz w:val="24"/>
          <w:szCs w:val="24"/>
        </w:rPr>
        <w:t>a</w:t>
      </w:r>
      <w:r w:rsidR="004814C8" w:rsidRPr="006D2727">
        <w:rPr>
          <w:rFonts w:asciiTheme="majorBidi" w:hAnsiTheme="majorBidi" w:cstheme="majorBidi"/>
          <w:color w:val="00B050"/>
          <w:sz w:val="24"/>
          <w:szCs w:val="24"/>
        </w:rPr>
        <w:t>cijske tehnike prva izbira obravnave agresivnega vedenja</w:t>
      </w:r>
      <w:r w:rsidRPr="006D2727">
        <w:rPr>
          <w:rFonts w:asciiTheme="majorBidi" w:hAnsiTheme="majorBidi" w:cstheme="majorBidi"/>
          <w:color w:val="00B050"/>
          <w:sz w:val="24"/>
          <w:szCs w:val="24"/>
        </w:rPr>
        <w:t>,</w:t>
      </w:r>
      <w:r w:rsidR="004814C8" w:rsidRPr="006D2727">
        <w:rPr>
          <w:rFonts w:asciiTheme="majorBidi" w:hAnsiTheme="majorBidi" w:cstheme="majorBidi"/>
          <w:color w:val="00B050"/>
          <w:sz w:val="24"/>
          <w:szCs w:val="24"/>
        </w:rPr>
        <w:t xml:space="preserve"> pa je vpliv izida deeskalacije  </w:t>
      </w:r>
      <w:r w:rsidR="00DF5DC2" w:rsidRPr="006D2727">
        <w:rPr>
          <w:rFonts w:asciiTheme="majorBidi" w:hAnsiTheme="majorBidi" w:cstheme="majorBidi"/>
          <w:color w:val="00B050"/>
          <w:sz w:val="24"/>
          <w:szCs w:val="24"/>
        </w:rPr>
        <w:t xml:space="preserve">dokaj </w:t>
      </w:r>
      <w:r w:rsidR="004814C8" w:rsidRPr="006D2727">
        <w:rPr>
          <w:rFonts w:asciiTheme="majorBidi" w:hAnsiTheme="majorBidi" w:cstheme="majorBidi"/>
          <w:color w:val="00B050"/>
          <w:sz w:val="24"/>
          <w:szCs w:val="24"/>
        </w:rPr>
        <w:t>slabo raziskan</w:t>
      </w:r>
      <w:r w:rsidR="00B3104D" w:rsidRPr="006D2727">
        <w:rPr>
          <w:rFonts w:asciiTheme="majorBidi" w:hAnsiTheme="majorBidi" w:cstheme="majorBidi"/>
          <w:color w:val="00B050"/>
          <w:sz w:val="24"/>
          <w:szCs w:val="24"/>
        </w:rPr>
        <w:t>. Nekatere raziskave</w:t>
      </w:r>
      <w:r w:rsidR="00004299" w:rsidRPr="006D2727">
        <w:rPr>
          <w:rStyle w:val="Sprotnaopomba-sklic"/>
          <w:rFonts w:asciiTheme="majorBidi" w:hAnsiTheme="majorBidi" w:cstheme="majorBidi"/>
          <w:color w:val="00B050"/>
          <w:sz w:val="24"/>
          <w:szCs w:val="24"/>
        </w:rPr>
        <w:footnoteReference w:id="2"/>
      </w:r>
      <w:r w:rsidR="00B3104D" w:rsidRPr="006D2727">
        <w:rPr>
          <w:rFonts w:asciiTheme="majorBidi" w:hAnsiTheme="majorBidi" w:cstheme="majorBidi"/>
          <w:color w:val="00B050"/>
          <w:sz w:val="24"/>
          <w:szCs w:val="24"/>
        </w:rPr>
        <w:t xml:space="preserve"> so ugotovile, da s</w:t>
      </w:r>
      <w:r w:rsidR="004814C8" w:rsidRPr="006D2727">
        <w:rPr>
          <w:rFonts w:asciiTheme="majorBidi" w:hAnsiTheme="majorBidi" w:cstheme="majorBidi"/>
          <w:color w:val="00B050"/>
          <w:sz w:val="24"/>
          <w:szCs w:val="24"/>
        </w:rPr>
        <w:t>e je po implementaciji programa dees</w:t>
      </w:r>
      <w:r w:rsidRPr="006D2727">
        <w:rPr>
          <w:rFonts w:asciiTheme="majorBidi" w:hAnsiTheme="majorBidi" w:cstheme="majorBidi"/>
          <w:color w:val="00B050"/>
          <w:sz w:val="24"/>
          <w:szCs w:val="24"/>
        </w:rPr>
        <w:t>kala</w:t>
      </w:r>
      <w:r w:rsidR="004814C8" w:rsidRPr="006D2727">
        <w:rPr>
          <w:rFonts w:asciiTheme="majorBidi" w:hAnsiTheme="majorBidi" w:cstheme="majorBidi"/>
          <w:color w:val="00B050"/>
          <w:sz w:val="24"/>
          <w:szCs w:val="24"/>
        </w:rPr>
        <w:t xml:space="preserve">cijskih tehnik TeamSTEPPS, znižala uporaba posebnih varovalnih ukrepov. </w:t>
      </w:r>
      <w:r w:rsidR="00004299" w:rsidRPr="006D2727">
        <w:rPr>
          <w:rFonts w:asciiTheme="majorBidi" w:hAnsiTheme="majorBidi" w:cstheme="majorBidi"/>
          <w:color w:val="00B050"/>
          <w:sz w:val="24"/>
          <w:szCs w:val="24"/>
        </w:rPr>
        <w:t xml:space="preserve">Ugotovljeno je bilo, </w:t>
      </w:r>
      <w:r w:rsidR="004814C8" w:rsidRPr="006D2727">
        <w:rPr>
          <w:rFonts w:asciiTheme="majorBidi" w:hAnsiTheme="majorBidi" w:cstheme="majorBidi"/>
          <w:color w:val="00B050"/>
          <w:sz w:val="24"/>
          <w:szCs w:val="24"/>
        </w:rPr>
        <w:t>da je bila deeskalacija uspešna v 60 %</w:t>
      </w:r>
      <w:r w:rsidR="00004299" w:rsidRPr="006D2727">
        <w:rPr>
          <w:rFonts w:asciiTheme="majorBidi" w:hAnsiTheme="majorBidi" w:cstheme="majorBidi"/>
          <w:color w:val="00B050"/>
          <w:sz w:val="24"/>
          <w:szCs w:val="24"/>
        </w:rPr>
        <w:t>. Z</w:t>
      </w:r>
      <w:r w:rsidR="004814C8" w:rsidRPr="006D2727">
        <w:rPr>
          <w:rFonts w:asciiTheme="majorBidi" w:hAnsiTheme="majorBidi" w:cstheme="majorBidi"/>
          <w:color w:val="00B050"/>
          <w:sz w:val="24"/>
          <w:szCs w:val="24"/>
        </w:rPr>
        <w:t>animiva ugotovitev pa je bila</w:t>
      </w:r>
      <w:r w:rsidR="00DF5DC2" w:rsidRPr="006D2727">
        <w:rPr>
          <w:rFonts w:asciiTheme="majorBidi" w:hAnsiTheme="majorBidi" w:cstheme="majorBidi"/>
          <w:color w:val="00B050"/>
          <w:sz w:val="24"/>
          <w:szCs w:val="24"/>
        </w:rPr>
        <w:t>,</w:t>
      </w:r>
      <w:r w:rsidR="004814C8" w:rsidRPr="006D2727">
        <w:rPr>
          <w:rFonts w:asciiTheme="majorBidi" w:hAnsiTheme="majorBidi" w:cstheme="majorBidi"/>
          <w:color w:val="00B050"/>
          <w:sz w:val="24"/>
          <w:szCs w:val="24"/>
        </w:rPr>
        <w:t xml:space="preserve"> da je bila deeskalacija manj učinkovita pri pacientih, ki so bili v preteklosti že agresivni oziroma nasilni. </w:t>
      </w:r>
      <w:r w:rsidR="00B3104D" w:rsidRPr="006D2727">
        <w:rPr>
          <w:rFonts w:asciiTheme="majorBidi" w:hAnsiTheme="majorBidi" w:cstheme="majorBidi"/>
          <w:color w:val="00B050"/>
          <w:sz w:val="24"/>
          <w:szCs w:val="24"/>
        </w:rPr>
        <w:t>P</w:t>
      </w:r>
      <w:r w:rsidR="004814C8" w:rsidRPr="006D2727">
        <w:rPr>
          <w:rFonts w:asciiTheme="majorBidi" w:hAnsiTheme="majorBidi" w:cstheme="majorBidi"/>
          <w:color w:val="00B050"/>
          <w:sz w:val="24"/>
          <w:szCs w:val="24"/>
        </w:rPr>
        <w:t xml:space="preserve">o </w:t>
      </w:r>
      <w:r w:rsidR="00004299" w:rsidRPr="006D2727">
        <w:rPr>
          <w:rFonts w:asciiTheme="majorBidi" w:hAnsiTheme="majorBidi" w:cstheme="majorBidi"/>
          <w:color w:val="00B050"/>
          <w:sz w:val="24"/>
          <w:szCs w:val="24"/>
        </w:rPr>
        <w:t>usposabljanju</w:t>
      </w:r>
      <w:r w:rsidR="004814C8" w:rsidRPr="006D2727">
        <w:rPr>
          <w:rFonts w:asciiTheme="majorBidi" w:hAnsiTheme="majorBidi" w:cstheme="majorBidi"/>
          <w:color w:val="00B050"/>
          <w:sz w:val="24"/>
          <w:szCs w:val="24"/>
        </w:rPr>
        <w:t xml:space="preserve"> o </w:t>
      </w:r>
      <w:r w:rsidR="00004299" w:rsidRPr="006D2727">
        <w:rPr>
          <w:rFonts w:asciiTheme="majorBidi" w:hAnsiTheme="majorBidi" w:cstheme="majorBidi"/>
          <w:color w:val="00B050"/>
          <w:sz w:val="24"/>
          <w:szCs w:val="24"/>
        </w:rPr>
        <w:t xml:space="preserve">uporabi </w:t>
      </w:r>
      <w:r w:rsidR="004814C8" w:rsidRPr="006D2727">
        <w:rPr>
          <w:rFonts w:asciiTheme="majorBidi" w:hAnsiTheme="majorBidi" w:cstheme="majorBidi"/>
          <w:color w:val="00B050"/>
          <w:sz w:val="24"/>
          <w:szCs w:val="24"/>
        </w:rPr>
        <w:t>deeskal</w:t>
      </w:r>
      <w:r w:rsidR="00DF5DC2" w:rsidRPr="006D2727">
        <w:rPr>
          <w:rFonts w:asciiTheme="majorBidi" w:hAnsiTheme="majorBidi" w:cstheme="majorBidi"/>
          <w:color w:val="00B050"/>
          <w:sz w:val="24"/>
          <w:szCs w:val="24"/>
        </w:rPr>
        <w:t>a</w:t>
      </w:r>
      <w:r w:rsidR="004814C8" w:rsidRPr="006D2727">
        <w:rPr>
          <w:rFonts w:asciiTheme="majorBidi" w:hAnsiTheme="majorBidi" w:cstheme="majorBidi"/>
          <w:color w:val="00B050"/>
          <w:sz w:val="24"/>
          <w:szCs w:val="24"/>
        </w:rPr>
        <w:t>c</w:t>
      </w:r>
      <w:r w:rsidR="00DF5DC2" w:rsidRPr="006D2727">
        <w:rPr>
          <w:rFonts w:asciiTheme="majorBidi" w:hAnsiTheme="majorBidi" w:cstheme="majorBidi"/>
          <w:color w:val="00B050"/>
          <w:sz w:val="24"/>
          <w:szCs w:val="24"/>
        </w:rPr>
        <w:t>i</w:t>
      </w:r>
      <w:r w:rsidR="004814C8" w:rsidRPr="006D2727">
        <w:rPr>
          <w:rFonts w:asciiTheme="majorBidi" w:hAnsiTheme="majorBidi" w:cstheme="majorBidi"/>
          <w:color w:val="00B050"/>
          <w:sz w:val="24"/>
          <w:szCs w:val="24"/>
        </w:rPr>
        <w:t xml:space="preserve">jskih tehnik </w:t>
      </w:r>
      <w:r w:rsidR="00B3104D" w:rsidRPr="006D2727">
        <w:rPr>
          <w:rFonts w:asciiTheme="majorBidi" w:hAnsiTheme="majorBidi" w:cstheme="majorBidi"/>
          <w:color w:val="00B050"/>
          <w:sz w:val="24"/>
          <w:szCs w:val="24"/>
        </w:rPr>
        <w:t xml:space="preserve">so </w:t>
      </w:r>
      <w:r w:rsidR="004814C8" w:rsidRPr="006D2727">
        <w:rPr>
          <w:rFonts w:asciiTheme="majorBidi" w:hAnsiTheme="majorBidi" w:cstheme="majorBidi"/>
          <w:color w:val="00B050"/>
          <w:sz w:val="24"/>
          <w:szCs w:val="24"/>
        </w:rPr>
        <w:t>zaposleni poroča</w:t>
      </w:r>
      <w:r w:rsidR="00B3104D" w:rsidRPr="006D2727">
        <w:rPr>
          <w:rFonts w:asciiTheme="majorBidi" w:hAnsiTheme="majorBidi" w:cstheme="majorBidi"/>
          <w:color w:val="00B050"/>
          <w:sz w:val="24"/>
          <w:szCs w:val="24"/>
        </w:rPr>
        <w:t>li</w:t>
      </w:r>
      <w:r w:rsidR="004814C8" w:rsidRPr="006D2727">
        <w:rPr>
          <w:rFonts w:asciiTheme="majorBidi" w:hAnsiTheme="majorBidi" w:cstheme="majorBidi"/>
          <w:color w:val="00B050"/>
          <w:sz w:val="24"/>
          <w:szCs w:val="24"/>
        </w:rPr>
        <w:t xml:space="preserve"> o višjem znanju komunikacijskih spretnosti in samozavesti pri obvladovanju agresivnega vedenja. </w:t>
      </w:r>
    </w:p>
    <w:p w14:paraId="0E284DE6" w14:textId="365AB5F8" w:rsidR="005D59BA" w:rsidRDefault="00004299" w:rsidP="005D59BA">
      <w:pPr>
        <w:spacing w:after="0" w:line="360" w:lineRule="auto"/>
        <w:jc w:val="both"/>
        <w:rPr>
          <w:rFonts w:asciiTheme="majorBidi" w:hAnsiTheme="majorBidi" w:cstheme="majorBidi"/>
          <w:sz w:val="24"/>
          <w:szCs w:val="24"/>
        </w:rPr>
      </w:pPr>
      <w:r w:rsidRPr="005D59BA">
        <w:rPr>
          <w:rFonts w:asciiTheme="majorBidi" w:hAnsiTheme="majorBidi" w:cstheme="majorBidi"/>
          <w:b/>
          <w:bCs/>
          <w:sz w:val="24"/>
          <w:szCs w:val="24"/>
        </w:rPr>
        <w:t>Deeskalacijske tehnike so komunikacijske tehnike, ki s</w:t>
      </w:r>
      <w:r w:rsidR="00450982">
        <w:rPr>
          <w:rFonts w:asciiTheme="majorBidi" w:hAnsiTheme="majorBidi" w:cstheme="majorBidi"/>
          <w:b/>
          <w:bCs/>
          <w:sz w:val="24"/>
          <w:szCs w:val="24"/>
        </w:rPr>
        <w:t>e</w:t>
      </w:r>
      <w:r w:rsidRPr="005D59BA">
        <w:rPr>
          <w:rFonts w:asciiTheme="majorBidi" w:hAnsiTheme="majorBidi" w:cstheme="majorBidi"/>
          <w:b/>
          <w:bCs/>
          <w:sz w:val="24"/>
          <w:szCs w:val="24"/>
        </w:rPr>
        <w:t xml:space="preserve"> jih da naučiti.</w:t>
      </w:r>
      <w:r w:rsidRPr="00DF5DC2">
        <w:rPr>
          <w:rFonts w:asciiTheme="majorBidi" w:hAnsiTheme="majorBidi" w:cstheme="majorBidi"/>
          <w:sz w:val="24"/>
          <w:szCs w:val="24"/>
        </w:rPr>
        <w:t xml:space="preserve"> Delimo jih na </w:t>
      </w:r>
      <w:r w:rsidR="00854F31">
        <w:rPr>
          <w:rFonts w:asciiTheme="majorBidi" w:hAnsiTheme="majorBidi" w:cstheme="majorBidi"/>
          <w:sz w:val="24"/>
          <w:szCs w:val="24"/>
        </w:rPr>
        <w:t xml:space="preserve">znanje in </w:t>
      </w:r>
      <w:r w:rsidRPr="00DF5DC2">
        <w:rPr>
          <w:rFonts w:asciiTheme="majorBidi" w:hAnsiTheme="majorBidi" w:cstheme="majorBidi"/>
          <w:sz w:val="24"/>
          <w:szCs w:val="24"/>
        </w:rPr>
        <w:t>veščine</w:t>
      </w:r>
      <w:r w:rsidR="005D59BA">
        <w:rPr>
          <w:rFonts w:asciiTheme="majorBidi" w:hAnsiTheme="majorBidi" w:cstheme="majorBidi"/>
          <w:sz w:val="24"/>
          <w:szCs w:val="24"/>
        </w:rPr>
        <w:t>:</w:t>
      </w:r>
    </w:p>
    <w:p w14:paraId="16578A73" w14:textId="08DBAB89" w:rsidR="005D59BA" w:rsidRDefault="005D59BA" w:rsidP="005D59BA">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004299" w:rsidRPr="00DF5DC2">
        <w:rPr>
          <w:rFonts w:asciiTheme="majorBidi" w:hAnsiTheme="majorBidi" w:cstheme="majorBidi"/>
          <w:sz w:val="24"/>
          <w:szCs w:val="24"/>
        </w:rPr>
        <w:t xml:space="preserve"> </w:t>
      </w:r>
      <w:r>
        <w:rPr>
          <w:rFonts w:asciiTheme="majorBidi" w:hAnsiTheme="majorBidi" w:cstheme="majorBidi"/>
          <w:sz w:val="24"/>
          <w:szCs w:val="24"/>
        </w:rPr>
        <w:t xml:space="preserve"> </w:t>
      </w:r>
      <w:r w:rsidR="00004299" w:rsidRPr="00DF5DC2">
        <w:rPr>
          <w:rFonts w:asciiTheme="majorBidi" w:hAnsiTheme="majorBidi" w:cstheme="majorBidi"/>
          <w:sz w:val="24"/>
          <w:szCs w:val="24"/>
        </w:rPr>
        <w:t>kdaj se soočati s pacientom</w:t>
      </w:r>
      <w:r>
        <w:rPr>
          <w:rFonts w:asciiTheme="majorBidi" w:hAnsiTheme="majorBidi" w:cstheme="majorBidi"/>
          <w:sz w:val="24"/>
          <w:szCs w:val="24"/>
        </w:rPr>
        <w:t>,</w:t>
      </w:r>
      <w:r w:rsidR="00004299" w:rsidRPr="00DF5DC2">
        <w:rPr>
          <w:rFonts w:asciiTheme="majorBidi" w:hAnsiTheme="majorBidi" w:cstheme="majorBidi"/>
          <w:sz w:val="24"/>
          <w:szCs w:val="24"/>
        </w:rPr>
        <w:t xml:space="preserve"> </w:t>
      </w:r>
    </w:p>
    <w:p w14:paraId="29225036" w14:textId="74695B2C" w:rsidR="005D59BA" w:rsidRDefault="005D59BA" w:rsidP="005D59B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04299" w:rsidRPr="00DF5DC2">
        <w:rPr>
          <w:rFonts w:asciiTheme="majorBidi" w:hAnsiTheme="majorBidi" w:cstheme="majorBidi"/>
          <w:sz w:val="24"/>
          <w:szCs w:val="24"/>
        </w:rPr>
        <w:t xml:space="preserve">kako ob tem zagotovimo varno okolje in </w:t>
      </w:r>
    </w:p>
    <w:p w14:paraId="581115AA" w14:textId="77777777" w:rsidR="00DE4C02" w:rsidRDefault="005D59BA" w:rsidP="00DE4C0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54F31">
        <w:rPr>
          <w:rFonts w:asciiTheme="majorBidi" w:hAnsiTheme="majorBidi" w:cstheme="majorBidi"/>
          <w:sz w:val="24"/>
          <w:szCs w:val="24"/>
        </w:rPr>
        <w:t xml:space="preserve"> </w:t>
      </w:r>
      <w:r w:rsidR="00004299" w:rsidRPr="00DF5DC2">
        <w:rPr>
          <w:rFonts w:asciiTheme="majorBidi" w:hAnsiTheme="majorBidi" w:cstheme="majorBidi"/>
          <w:sz w:val="24"/>
          <w:szCs w:val="24"/>
        </w:rPr>
        <w:t xml:space="preserve">katero deeskalacijsko strategijo </w:t>
      </w:r>
      <w:r>
        <w:rPr>
          <w:rFonts w:asciiTheme="majorBidi" w:hAnsiTheme="majorBidi" w:cstheme="majorBidi"/>
          <w:sz w:val="24"/>
          <w:szCs w:val="24"/>
        </w:rPr>
        <w:t xml:space="preserve">pri tem </w:t>
      </w:r>
      <w:r w:rsidR="00004299" w:rsidRPr="00DF5DC2">
        <w:rPr>
          <w:rFonts w:asciiTheme="majorBidi" w:hAnsiTheme="majorBidi" w:cstheme="majorBidi"/>
          <w:sz w:val="24"/>
          <w:szCs w:val="24"/>
        </w:rPr>
        <w:t xml:space="preserve">uporabimo. </w:t>
      </w:r>
    </w:p>
    <w:p w14:paraId="289A700A" w14:textId="6686AFBF" w:rsidR="008047B9" w:rsidRPr="00DE4C02" w:rsidRDefault="00004299" w:rsidP="00DE4C02">
      <w:pPr>
        <w:spacing w:after="0" w:line="360" w:lineRule="auto"/>
        <w:jc w:val="center"/>
        <w:rPr>
          <w:rFonts w:asciiTheme="majorBidi" w:hAnsiTheme="majorBidi" w:cstheme="majorBidi"/>
          <w:sz w:val="24"/>
          <w:szCs w:val="24"/>
        </w:rPr>
      </w:pPr>
      <w:r w:rsidRPr="005D59BA">
        <w:rPr>
          <w:rFonts w:asciiTheme="majorBidi" w:hAnsiTheme="majorBidi" w:cstheme="majorBidi"/>
          <w:b/>
          <w:bCs/>
          <w:sz w:val="24"/>
          <w:szCs w:val="24"/>
        </w:rPr>
        <w:lastRenderedPageBreak/>
        <w:t xml:space="preserve">V procesu </w:t>
      </w:r>
      <w:proofErr w:type="spellStart"/>
      <w:r w:rsidRPr="005D59BA">
        <w:rPr>
          <w:rFonts w:asciiTheme="majorBidi" w:hAnsiTheme="majorBidi" w:cstheme="majorBidi"/>
          <w:b/>
          <w:bCs/>
          <w:sz w:val="24"/>
          <w:szCs w:val="24"/>
        </w:rPr>
        <w:t>deeskalacije</w:t>
      </w:r>
      <w:proofErr w:type="spellEnd"/>
      <w:r w:rsidRPr="005D59BA">
        <w:rPr>
          <w:rFonts w:asciiTheme="majorBidi" w:hAnsiTheme="majorBidi" w:cstheme="majorBidi"/>
          <w:b/>
          <w:bCs/>
          <w:sz w:val="24"/>
          <w:szCs w:val="24"/>
        </w:rPr>
        <w:t xml:space="preserve"> ločujemo različne </w:t>
      </w:r>
      <w:r w:rsidR="00FC71AE" w:rsidRPr="005D59BA">
        <w:rPr>
          <w:rFonts w:asciiTheme="majorBidi" w:hAnsiTheme="majorBidi" w:cstheme="majorBidi"/>
          <w:b/>
          <w:bCs/>
          <w:sz w:val="24"/>
          <w:szCs w:val="24"/>
        </w:rPr>
        <w:t>intervencije</w:t>
      </w:r>
      <w:r w:rsidRPr="005D59BA">
        <w:rPr>
          <w:rStyle w:val="Sprotnaopomba-sklic"/>
          <w:rFonts w:asciiTheme="majorBidi" w:hAnsiTheme="majorBidi" w:cstheme="majorBidi"/>
          <w:b/>
          <w:bCs/>
          <w:sz w:val="24"/>
          <w:szCs w:val="24"/>
        </w:rPr>
        <w:footnoteReference w:id="3"/>
      </w:r>
      <w:r w:rsidR="00FC71AE" w:rsidRPr="005D59BA">
        <w:rPr>
          <w:rFonts w:asciiTheme="majorBidi" w:hAnsiTheme="majorBidi" w:cstheme="majorBidi"/>
          <w:b/>
          <w:bCs/>
          <w:sz w:val="24"/>
          <w:szCs w:val="24"/>
        </w:rPr>
        <w:t>:</w:t>
      </w:r>
    </w:p>
    <w:p w14:paraId="17AB917F" w14:textId="77777777" w:rsidR="00DF5DC2" w:rsidRPr="002E46F1" w:rsidRDefault="00FC71AE" w:rsidP="00DF5DC2">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sz w:val="24"/>
          <w:szCs w:val="24"/>
        </w:rPr>
      </w:pPr>
      <w:r w:rsidRPr="002E46F1">
        <w:rPr>
          <w:rFonts w:asciiTheme="majorBidi" w:hAnsiTheme="majorBidi" w:cstheme="majorBidi"/>
          <w:b/>
          <w:bCs/>
          <w:sz w:val="24"/>
          <w:szCs w:val="24"/>
        </w:rPr>
        <w:t>Komunikacija:</w:t>
      </w:r>
      <w:r w:rsidRPr="002E46F1">
        <w:rPr>
          <w:rFonts w:asciiTheme="majorBidi" w:hAnsiTheme="majorBidi" w:cstheme="majorBidi"/>
          <w:sz w:val="24"/>
          <w:szCs w:val="24"/>
        </w:rPr>
        <w:t xml:space="preserve"> </w:t>
      </w:r>
    </w:p>
    <w:p w14:paraId="6C127A18" w14:textId="780EDE14"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čim zgodnejša prepoznava in vzpostavitev odnosa </w:t>
      </w:r>
      <w:r>
        <w:rPr>
          <w:rFonts w:asciiTheme="majorBidi" w:hAnsiTheme="majorBidi" w:cstheme="majorBidi"/>
          <w:sz w:val="24"/>
          <w:szCs w:val="24"/>
        </w:rPr>
        <w:t>s</w:t>
      </w:r>
      <w:r w:rsidR="00FC71AE" w:rsidRPr="00DF5DC2">
        <w:rPr>
          <w:rFonts w:asciiTheme="majorBidi" w:hAnsiTheme="majorBidi" w:cstheme="majorBidi"/>
          <w:sz w:val="24"/>
          <w:szCs w:val="24"/>
        </w:rPr>
        <w:t xml:space="preserve"> potencialno agresivnim pacientom, </w:t>
      </w:r>
    </w:p>
    <w:p w14:paraId="6864539F" w14:textId="6D6A9043"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uporaba odprtih vprašanj,</w:t>
      </w:r>
    </w:p>
    <w:p w14:paraId="5209443B" w14:textId="77777777"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w:t>
      </w:r>
      <w:r w:rsidR="00FC71AE" w:rsidRPr="00DF5DC2">
        <w:rPr>
          <w:rFonts w:asciiTheme="majorBidi" w:hAnsiTheme="majorBidi" w:cstheme="majorBidi"/>
          <w:sz w:val="24"/>
          <w:szCs w:val="24"/>
        </w:rPr>
        <w:t xml:space="preserve"> pacientu ponuditi izbiro ali alternativo, </w:t>
      </w:r>
    </w:p>
    <w:p w14:paraId="67BDC361" w14:textId="77777777" w:rsidR="009A461C"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reševanje težav, oblikovanje sporazumov, </w:t>
      </w:r>
    </w:p>
    <w:p w14:paraId="0243036D" w14:textId="100E52E8" w:rsidR="00DF5DC2" w:rsidRDefault="009A461C"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ugotavljanje vzrokov in skupno iskanje rešitev,</w:t>
      </w:r>
    </w:p>
    <w:p w14:paraId="13D083A6" w14:textId="06DC627A" w:rsidR="00DF5DC2" w:rsidRPr="005726A8"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w:t>
      </w:r>
      <w:r w:rsidR="00FC71AE" w:rsidRPr="00DF5DC2">
        <w:rPr>
          <w:rFonts w:asciiTheme="majorBidi" w:hAnsiTheme="majorBidi" w:cstheme="majorBidi"/>
          <w:sz w:val="24"/>
          <w:szCs w:val="24"/>
        </w:rPr>
        <w:t xml:space="preserve"> </w:t>
      </w:r>
      <w:r w:rsidR="00FC71AE" w:rsidRPr="005726A8">
        <w:rPr>
          <w:rFonts w:asciiTheme="majorBidi" w:hAnsiTheme="majorBidi" w:cstheme="majorBidi"/>
          <w:sz w:val="24"/>
          <w:szCs w:val="24"/>
        </w:rPr>
        <w:t xml:space="preserve">razumevanje pacientovih </w:t>
      </w:r>
      <w:r w:rsidRPr="005726A8">
        <w:rPr>
          <w:rFonts w:asciiTheme="majorBidi" w:hAnsiTheme="majorBidi" w:cstheme="majorBidi"/>
          <w:sz w:val="24"/>
          <w:szCs w:val="24"/>
        </w:rPr>
        <w:t xml:space="preserve">čustev in </w:t>
      </w:r>
      <w:r w:rsidR="00FC71AE" w:rsidRPr="005726A8">
        <w:rPr>
          <w:rFonts w:asciiTheme="majorBidi" w:hAnsiTheme="majorBidi" w:cstheme="majorBidi"/>
          <w:sz w:val="24"/>
          <w:szCs w:val="24"/>
        </w:rPr>
        <w:t xml:space="preserve">občutkov v nastali situaciji, </w:t>
      </w:r>
    </w:p>
    <w:p w14:paraId="63AA7A05" w14:textId="108F352C"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5726A8">
        <w:rPr>
          <w:rFonts w:asciiTheme="majorBidi" w:hAnsiTheme="majorBidi" w:cstheme="majorBidi"/>
          <w:sz w:val="24"/>
          <w:szCs w:val="24"/>
        </w:rPr>
        <w:t xml:space="preserve">- </w:t>
      </w:r>
      <w:r w:rsidR="00FC71AE" w:rsidRPr="005726A8">
        <w:rPr>
          <w:rFonts w:asciiTheme="majorBidi" w:hAnsiTheme="majorBidi" w:cstheme="majorBidi"/>
          <w:sz w:val="24"/>
          <w:szCs w:val="24"/>
        </w:rPr>
        <w:t xml:space="preserve">izražanje lastnih </w:t>
      </w:r>
      <w:r w:rsidRPr="005726A8">
        <w:rPr>
          <w:rFonts w:asciiTheme="majorBidi" w:hAnsiTheme="majorBidi" w:cstheme="majorBidi"/>
          <w:sz w:val="24"/>
          <w:szCs w:val="24"/>
        </w:rPr>
        <w:t xml:space="preserve">čustev </w:t>
      </w:r>
      <w:r w:rsidR="00FC71AE" w:rsidRPr="005726A8">
        <w:rPr>
          <w:rFonts w:asciiTheme="majorBidi" w:hAnsiTheme="majorBidi" w:cstheme="majorBidi"/>
          <w:sz w:val="24"/>
          <w:szCs w:val="24"/>
        </w:rPr>
        <w:t>kot sredstva za razvoj odnosa,</w:t>
      </w:r>
      <w:r w:rsidR="00FC71AE" w:rsidRPr="00DF5DC2">
        <w:rPr>
          <w:rFonts w:asciiTheme="majorBidi" w:hAnsiTheme="majorBidi" w:cstheme="majorBidi"/>
          <w:sz w:val="24"/>
          <w:szCs w:val="24"/>
        </w:rPr>
        <w:t xml:space="preserve"> </w:t>
      </w:r>
    </w:p>
    <w:p w14:paraId="2B683C44" w14:textId="27166D6F"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preusmerjanje pogovora, uporaba jasnega in kratkega govora, </w:t>
      </w:r>
    </w:p>
    <w:p w14:paraId="2DBC844D" w14:textId="22710222"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parafraziramo/povzamemo in s tem pokažemo razumevanje, </w:t>
      </w:r>
    </w:p>
    <w:p w14:paraId="2FC0FC9E" w14:textId="646B9EC7"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uporaba humorja, ko je to primerno, </w:t>
      </w:r>
    </w:p>
    <w:p w14:paraId="6F9CE94E" w14:textId="0FB71CA0"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biti previden pri obljubah, ki jih ne </w:t>
      </w:r>
      <w:r>
        <w:rPr>
          <w:rFonts w:asciiTheme="majorBidi" w:hAnsiTheme="majorBidi" w:cstheme="majorBidi"/>
          <w:sz w:val="24"/>
          <w:szCs w:val="24"/>
        </w:rPr>
        <w:t>bomo mogli</w:t>
      </w:r>
      <w:r w:rsidR="00FC71AE" w:rsidRPr="00DF5DC2">
        <w:rPr>
          <w:rFonts w:asciiTheme="majorBidi" w:hAnsiTheme="majorBidi" w:cstheme="majorBidi"/>
          <w:sz w:val="24"/>
          <w:szCs w:val="24"/>
        </w:rPr>
        <w:t xml:space="preserve"> izpolniti, </w:t>
      </w:r>
    </w:p>
    <w:p w14:paraId="4B79345F" w14:textId="7ED1E1EA"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izogibanje pokroviteljske</w:t>
      </w:r>
      <w:r>
        <w:rPr>
          <w:rFonts w:asciiTheme="majorBidi" w:hAnsiTheme="majorBidi" w:cstheme="majorBidi"/>
          <w:sz w:val="24"/>
          <w:szCs w:val="24"/>
        </w:rPr>
        <w:t>mu</w:t>
      </w:r>
      <w:r w:rsidR="00FC71AE" w:rsidRPr="00DF5DC2">
        <w:rPr>
          <w:rFonts w:asciiTheme="majorBidi" w:hAnsiTheme="majorBidi" w:cstheme="majorBidi"/>
          <w:sz w:val="24"/>
          <w:szCs w:val="24"/>
        </w:rPr>
        <w:t xml:space="preserve"> odnosu, provokativnosti, </w:t>
      </w:r>
    </w:p>
    <w:p w14:paraId="1707CC19" w14:textId="54D4CC43"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uporaba ustreznega tona glasu, </w:t>
      </w:r>
    </w:p>
    <w:p w14:paraId="7C5BFC3F" w14:textId="5A12DAD4"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zavedanje lastne govorice telesa, odprta</w:t>
      </w:r>
      <w:r w:rsidR="009A461C">
        <w:rPr>
          <w:rFonts w:asciiTheme="majorBidi" w:hAnsiTheme="majorBidi" w:cstheme="majorBidi"/>
          <w:sz w:val="24"/>
          <w:szCs w:val="24"/>
        </w:rPr>
        <w:t>,</w:t>
      </w:r>
      <w:r w:rsidR="00FC71AE" w:rsidRPr="00DF5DC2">
        <w:rPr>
          <w:rFonts w:asciiTheme="majorBidi" w:hAnsiTheme="majorBidi" w:cstheme="majorBidi"/>
          <w:sz w:val="24"/>
          <w:szCs w:val="24"/>
        </w:rPr>
        <w:t xml:space="preserve"> ne grozeča drža telesa,</w:t>
      </w:r>
    </w:p>
    <w:p w14:paraId="79A0DF4C" w14:textId="77777777"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w:t>
      </w:r>
      <w:r w:rsidR="00FC71AE" w:rsidRPr="00DF5DC2">
        <w:rPr>
          <w:rFonts w:asciiTheme="majorBidi" w:hAnsiTheme="majorBidi" w:cstheme="majorBidi"/>
          <w:sz w:val="24"/>
          <w:szCs w:val="24"/>
        </w:rPr>
        <w:t xml:space="preserve"> vzdrževanje očesnega kontakta, nevtralna mimika obraza, </w:t>
      </w:r>
    </w:p>
    <w:p w14:paraId="48430B79" w14:textId="424E71FC"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ujemanje verbalne in neverbalne komunikacije, </w:t>
      </w:r>
    </w:p>
    <w:p w14:paraId="598DA93F" w14:textId="5677B746"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zavedanj</w:t>
      </w:r>
      <w:r>
        <w:rPr>
          <w:rFonts w:asciiTheme="majorBidi" w:hAnsiTheme="majorBidi" w:cstheme="majorBidi"/>
          <w:sz w:val="24"/>
          <w:szCs w:val="24"/>
        </w:rPr>
        <w:t>e o</w:t>
      </w:r>
      <w:r w:rsidR="00FC71AE" w:rsidRPr="00DF5DC2">
        <w:rPr>
          <w:rFonts w:asciiTheme="majorBidi" w:hAnsiTheme="majorBidi" w:cstheme="majorBidi"/>
          <w:sz w:val="24"/>
          <w:szCs w:val="24"/>
        </w:rPr>
        <w:t xml:space="preserve"> kulturnih razlik</w:t>
      </w:r>
      <w:r>
        <w:rPr>
          <w:rFonts w:asciiTheme="majorBidi" w:hAnsiTheme="majorBidi" w:cstheme="majorBidi"/>
          <w:sz w:val="24"/>
          <w:szCs w:val="24"/>
        </w:rPr>
        <w:t>ah</w:t>
      </w:r>
      <w:r w:rsidR="00FC71AE" w:rsidRPr="00DF5DC2">
        <w:rPr>
          <w:rFonts w:asciiTheme="majorBidi" w:hAnsiTheme="majorBidi" w:cstheme="majorBidi"/>
          <w:sz w:val="24"/>
          <w:szCs w:val="24"/>
        </w:rPr>
        <w:t xml:space="preserve">, </w:t>
      </w:r>
    </w:p>
    <w:p w14:paraId="5FC926FC" w14:textId="49BEEA65" w:rsid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empatičnost, </w:t>
      </w:r>
    </w:p>
    <w:p w14:paraId="44AD1F2B" w14:textId="47C8FF95" w:rsidR="00FC71AE" w:rsidRPr="00DF5DC2" w:rsidRDefault="00DF5DC2"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w:t>
      </w:r>
      <w:r w:rsidR="008047B9">
        <w:rPr>
          <w:rFonts w:asciiTheme="majorBidi" w:hAnsiTheme="majorBidi" w:cstheme="majorBidi"/>
          <w:sz w:val="24"/>
          <w:szCs w:val="24"/>
        </w:rPr>
        <w:t xml:space="preserve"> </w:t>
      </w:r>
      <w:r w:rsidR="00FC71AE" w:rsidRPr="00DF5DC2">
        <w:rPr>
          <w:rFonts w:asciiTheme="majorBidi" w:hAnsiTheme="majorBidi" w:cstheme="majorBidi"/>
          <w:sz w:val="24"/>
          <w:szCs w:val="24"/>
        </w:rPr>
        <w:t>uporaba tišine, da se omogoči procesiranje informacij</w:t>
      </w:r>
      <w:r>
        <w:rPr>
          <w:rFonts w:asciiTheme="majorBidi" w:hAnsiTheme="majorBidi" w:cstheme="majorBidi"/>
          <w:sz w:val="24"/>
          <w:szCs w:val="24"/>
        </w:rPr>
        <w:t>.</w:t>
      </w:r>
    </w:p>
    <w:p w14:paraId="2CF451CC" w14:textId="77777777" w:rsidR="005726A8" w:rsidRDefault="005726A8" w:rsidP="00FC71AE">
      <w:pPr>
        <w:spacing w:line="360" w:lineRule="auto"/>
        <w:jc w:val="both"/>
        <w:rPr>
          <w:rFonts w:asciiTheme="majorBidi" w:hAnsiTheme="majorBidi" w:cstheme="majorBidi"/>
          <w:b/>
          <w:bCs/>
          <w:sz w:val="24"/>
          <w:szCs w:val="24"/>
          <w:highlight w:val="green"/>
        </w:rPr>
      </w:pPr>
    </w:p>
    <w:p w14:paraId="20485376" w14:textId="77777777" w:rsidR="003160B5" w:rsidRPr="002E46F1" w:rsidRDefault="00FC71AE"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2E46F1">
        <w:rPr>
          <w:rFonts w:asciiTheme="majorBidi" w:hAnsiTheme="majorBidi" w:cstheme="majorBidi"/>
          <w:b/>
          <w:bCs/>
          <w:sz w:val="24"/>
          <w:szCs w:val="24"/>
        </w:rPr>
        <w:t>Samo</w:t>
      </w:r>
      <w:r w:rsidR="00DF5DC2" w:rsidRPr="002E46F1">
        <w:rPr>
          <w:rFonts w:asciiTheme="majorBidi" w:hAnsiTheme="majorBidi" w:cstheme="majorBidi"/>
          <w:b/>
          <w:bCs/>
          <w:sz w:val="24"/>
          <w:szCs w:val="24"/>
        </w:rPr>
        <w:t>kontrola</w:t>
      </w:r>
      <w:r w:rsidRPr="002E46F1">
        <w:rPr>
          <w:rFonts w:asciiTheme="majorBidi" w:hAnsiTheme="majorBidi" w:cstheme="majorBidi"/>
          <w:b/>
          <w:bCs/>
          <w:sz w:val="24"/>
          <w:szCs w:val="24"/>
        </w:rPr>
        <w:t>:</w:t>
      </w:r>
      <w:r w:rsidRPr="002E46F1">
        <w:rPr>
          <w:rFonts w:asciiTheme="majorBidi" w:hAnsiTheme="majorBidi" w:cstheme="majorBidi"/>
          <w:sz w:val="24"/>
          <w:szCs w:val="24"/>
        </w:rPr>
        <w:t xml:space="preserve"> </w:t>
      </w:r>
    </w:p>
    <w:p w14:paraId="2654BD63" w14:textId="32604368"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ne obsoja</w:t>
      </w:r>
      <w:r>
        <w:rPr>
          <w:rFonts w:asciiTheme="majorBidi" w:hAnsiTheme="majorBidi" w:cstheme="majorBidi"/>
          <w:sz w:val="24"/>
          <w:szCs w:val="24"/>
        </w:rPr>
        <w:t>mo</w:t>
      </w:r>
      <w:r w:rsidR="00FC71AE" w:rsidRPr="00DF5DC2">
        <w:rPr>
          <w:rFonts w:asciiTheme="majorBidi" w:hAnsiTheme="majorBidi" w:cstheme="majorBidi"/>
          <w:sz w:val="24"/>
          <w:szCs w:val="24"/>
        </w:rPr>
        <w:t xml:space="preserve"> vedenja, </w:t>
      </w:r>
    </w:p>
    <w:p w14:paraId="39AA9B01" w14:textId="73A480C5"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asertivnost, samozavest, </w:t>
      </w:r>
    </w:p>
    <w:p w14:paraId="39731AA1" w14:textId="0B4BBD29" w:rsidR="003160B5" w:rsidRPr="005726A8"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5726A8">
        <w:rPr>
          <w:rFonts w:asciiTheme="majorBidi" w:hAnsiTheme="majorBidi" w:cstheme="majorBidi"/>
          <w:sz w:val="24"/>
          <w:szCs w:val="24"/>
        </w:rPr>
        <w:t>- agresivnosti ne doživljamo osebno</w:t>
      </w:r>
      <w:r w:rsidR="00FC71AE" w:rsidRPr="005726A8">
        <w:rPr>
          <w:rFonts w:asciiTheme="majorBidi" w:hAnsiTheme="majorBidi" w:cstheme="majorBidi"/>
          <w:sz w:val="24"/>
          <w:szCs w:val="24"/>
        </w:rPr>
        <w:t xml:space="preserve">, </w:t>
      </w:r>
    </w:p>
    <w:p w14:paraId="40918851" w14:textId="754798AA" w:rsidR="00FC71AE"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5726A8">
        <w:rPr>
          <w:rFonts w:asciiTheme="majorBidi" w:hAnsiTheme="majorBidi" w:cstheme="majorBidi"/>
          <w:sz w:val="24"/>
          <w:szCs w:val="24"/>
        </w:rPr>
        <w:t>- evalvacija</w:t>
      </w:r>
      <w:r w:rsidR="005726A8">
        <w:rPr>
          <w:rFonts w:asciiTheme="majorBidi" w:hAnsiTheme="majorBidi" w:cstheme="majorBidi"/>
          <w:sz w:val="24"/>
          <w:szCs w:val="24"/>
        </w:rPr>
        <w:t xml:space="preserve"> (debriefing)</w:t>
      </w:r>
      <w:r w:rsidR="00FC71AE" w:rsidRPr="005726A8">
        <w:rPr>
          <w:rFonts w:asciiTheme="majorBidi" w:hAnsiTheme="majorBidi" w:cstheme="majorBidi"/>
          <w:sz w:val="24"/>
          <w:szCs w:val="24"/>
        </w:rPr>
        <w:t xml:space="preserve"> po incidentu</w:t>
      </w:r>
      <w:r w:rsidRPr="005726A8">
        <w:rPr>
          <w:rFonts w:asciiTheme="majorBidi" w:hAnsiTheme="majorBidi" w:cstheme="majorBidi"/>
          <w:sz w:val="24"/>
          <w:szCs w:val="24"/>
        </w:rPr>
        <w:t>:</w:t>
      </w:r>
      <w:r w:rsidR="00FC71AE" w:rsidRPr="005726A8">
        <w:rPr>
          <w:rFonts w:asciiTheme="majorBidi" w:hAnsiTheme="majorBidi" w:cstheme="majorBidi"/>
          <w:sz w:val="24"/>
          <w:szCs w:val="24"/>
        </w:rPr>
        <w:t xml:space="preserve"> kaj je šlo dobro, kaj bi še lahko izboljšali.</w:t>
      </w:r>
    </w:p>
    <w:p w14:paraId="65777073" w14:textId="77777777" w:rsidR="003160B5" w:rsidRPr="00DF5DC2" w:rsidRDefault="003160B5" w:rsidP="003160B5">
      <w:pPr>
        <w:spacing w:line="360" w:lineRule="auto"/>
        <w:jc w:val="both"/>
        <w:rPr>
          <w:rFonts w:asciiTheme="majorBidi" w:hAnsiTheme="majorBidi" w:cstheme="majorBidi"/>
          <w:sz w:val="24"/>
          <w:szCs w:val="24"/>
        </w:rPr>
      </w:pPr>
    </w:p>
    <w:p w14:paraId="18663894" w14:textId="77777777" w:rsidR="003160B5" w:rsidRPr="002E46F1" w:rsidRDefault="00FC71AE"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2E46F1">
        <w:rPr>
          <w:rFonts w:asciiTheme="majorBidi" w:hAnsiTheme="majorBidi" w:cstheme="majorBidi"/>
          <w:b/>
          <w:bCs/>
          <w:sz w:val="24"/>
          <w:szCs w:val="24"/>
        </w:rPr>
        <w:t>Ocena tveganja:</w:t>
      </w:r>
      <w:r w:rsidRPr="002E46F1">
        <w:rPr>
          <w:rFonts w:asciiTheme="majorBidi" w:hAnsiTheme="majorBidi" w:cstheme="majorBidi"/>
          <w:sz w:val="24"/>
          <w:szCs w:val="24"/>
        </w:rPr>
        <w:t xml:space="preserve"> </w:t>
      </w:r>
    </w:p>
    <w:p w14:paraId="3EF78807" w14:textId="447FD40F"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ocena pacienta, </w:t>
      </w:r>
    </w:p>
    <w:p w14:paraId="06D7DE1C" w14:textId="5FA127C7"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ocenjevanje tveganj</w:t>
      </w:r>
      <w:r>
        <w:rPr>
          <w:rFonts w:asciiTheme="majorBidi" w:hAnsiTheme="majorBidi" w:cstheme="majorBidi"/>
          <w:sz w:val="24"/>
          <w:szCs w:val="24"/>
        </w:rPr>
        <w:t>,</w:t>
      </w:r>
      <w:r w:rsidR="00FC71AE" w:rsidRPr="00DF5DC2">
        <w:rPr>
          <w:rFonts w:asciiTheme="majorBidi" w:hAnsiTheme="majorBidi" w:cstheme="majorBidi"/>
          <w:sz w:val="24"/>
          <w:szCs w:val="24"/>
        </w:rPr>
        <w:t xml:space="preserve"> povezanih </w:t>
      </w:r>
      <w:r>
        <w:rPr>
          <w:rFonts w:asciiTheme="majorBidi" w:hAnsiTheme="majorBidi" w:cstheme="majorBidi"/>
          <w:sz w:val="24"/>
          <w:szCs w:val="24"/>
        </w:rPr>
        <w:t>s</w:t>
      </w:r>
      <w:r w:rsidR="00FC71AE" w:rsidRPr="00DF5DC2">
        <w:rPr>
          <w:rFonts w:asciiTheme="majorBidi" w:hAnsiTheme="majorBidi" w:cstheme="majorBidi"/>
          <w:sz w:val="24"/>
          <w:szCs w:val="24"/>
        </w:rPr>
        <w:t xml:space="preserve"> samo deesk</w:t>
      </w:r>
      <w:r>
        <w:rPr>
          <w:rFonts w:asciiTheme="majorBidi" w:hAnsiTheme="majorBidi" w:cstheme="majorBidi"/>
          <w:sz w:val="24"/>
          <w:szCs w:val="24"/>
        </w:rPr>
        <w:t>a</w:t>
      </w:r>
      <w:r w:rsidR="00FC71AE" w:rsidRPr="00DF5DC2">
        <w:rPr>
          <w:rFonts w:asciiTheme="majorBidi" w:hAnsiTheme="majorBidi" w:cstheme="majorBidi"/>
          <w:sz w:val="24"/>
          <w:szCs w:val="24"/>
        </w:rPr>
        <w:t xml:space="preserve">lacijo, </w:t>
      </w:r>
    </w:p>
    <w:p w14:paraId="2D0C18A6" w14:textId="504AC62A"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opazovanje in prepoznavanje zgodnjih znakov agresivnega vedenja, </w:t>
      </w:r>
    </w:p>
    <w:p w14:paraId="2A276125" w14:textId="694D29D5" w:rsidR="00FC71AE"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znanje, kdaj uporabiti deeskalcijske tehnike. </w:t>
      </w:r>
    </w:p>
    <w:p w14:paraId="63328AD6" w14:textId="77777777" w:rsidR="003160B5" w:rsidRPr="00DF5DC2" w:rsidRDefault="003160B5" w:rsidP="003160B5">
      <w:pPr>
        <w:spacing w:line="360" w:lineRule="auto"/>
        <w:jc w:val="both"/>
        <w:rPr>
          <w:rFonts w:asciiTheme="majorBidi" w:hAnsiTheme="majorBidi" w:cstheme="majorBidi"/>
          <w:sz w:val="24"/>
          <w:szCs w:val="24"/>
        </w:rPr>
      </w:pPr>
    </w:p>
    <w:p w14:paraId="031F9B0E" w14:textId="77777777" w:rsidR="003160B5" w:rsidRPr="002E46F1" w:rsidRDefault="00FC71AE"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2E46F1">
        <w:rPr>
          <w:rFonts w:asciiTheme="majorBidi" w:hAnsiTheme="majorBidi" w:cstheme="majorBidi"/>
          <w:b/>
          <w:bCs/>
          <w:sz w:val="24"/>
          <w:szCs w:val="24"/>
        </w:rPr>
        <w:t>Intervencije:</w:t>
      </w:r>
      <w:r w:rsidRPr="002E46F1">
        <w:rPr>
          <w:rFonts w:asciiTheme="majorBidi" w:hAnsiTheme="majorBidi" w:cstheme="majorBidi"/>
          <w:sz w:val="24"/>
          <w:szCs w:val="24"/>
        </w:rPr>
        <w:t xml:space="preserve"> </w:t>
      </w:r>
    </w:p>
    <w:p w14:paraId="11BF2155" w14:textId="6A90E286"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pomoč pacientu pri premagovanju jeze in frustracij, </w:t>
      </w:r>
    </w:p>
    <w:p w14:paraId="64E73C66" w14:textId="534F2584"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postavljanje omejitev, ki temeljijo na spoštovanju, preusmerjanje pozornosti,</w:t>
      </w:r>
    </w:p>
    <w:p w14:paraId="59B7718C" w14:textId="2B613780"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w:t>
      </w:r>
      <w:r w:rsidR="00FC71AE" w:rsidRPr="00DF5DC2">
        <w:rPr>
          <w:rFonts w:asciiTheme="majorBidi" w:hAnsiTheme="majorBidi" w:cstheme="majorBidi"/>
          <w:sz w:val="24"/>
          <w:szCs w:val="24"/>
        </w:rPr>
        <w:t xml:space="preserve"> poskrbeti za varno okolje, </w:t>
      </w:r>
    </w:p>
    <w:p w14:paraId="2C470BB7" w14:textId="1563EA91"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zmanjšati okol</w:t>
      </w:r>
      <w:r w:rsidR="009A461C">
        <w:rPr>
          <w:rFonts w:asciiTheme="majorBidi" w:hAnsiTheme="majorBidi" w:cstheme="majorBidi"/>
          <w:sz w:val="24"/>
          <w:szCs w:val="24"/>
        </w:rPr>
        <w:t>j</w:t>
      </w:r>
      <w:r w:rsidR="00FC71AE" w:rsidRPr="00DF5DC2">
        <w:rPr>
          <w:rFonts w:asciiTheme="majorBidi" w:hAnsiTheme="majorBidi" w:cstheme="majorBidi"/>
          <w:sz w:val="24"/>
          <w:szCs w:val="24"/>
        </w:rPr>
        <w:t>ske dejavnike, ki bi lahko vplivali na eskalacijo</w:t>
      </w:r>
      <w:r>
        <w:rPr>
          <w:rFonts w:asciiTheme="majorBidi" w:hAnsiTheme="majorBidi" w:cstheme="majorBidi"/>
          <w:sz w:val="24"/>
          <w:szCs w:val="24"/>
        </w:rPr>
        <w:t xml:space="preserve"> agresivnosti</w:t>
      </w:r>
      <w:r w:rsidR="00FC71AE" w:rsidRPr="00DF5DC2">
        <w:rPr>
          <w:rFonts w:asciiTheme="majorBidi" w:hAnsiTheme="majorBidi" w:cstheme="majorBidi"/>
          <w:sz w:val="24"/>
          <w:szCs w:val="24"/>
        </w:rPr>
        <w:t xml:space="preserve">, </w:t>
      </w:r>
    </w:p>
    <w:p w14:paraId="43C69A7D" w14:textId="40D981FD" w:rsidR="00FC71AE"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uporaba individualnega načrta zdravljenja. </w:t>
      </w:r>
    </w:p>
    <w:p w14:paraId="5D72BE91" w14:textId="16059B91" w:rsidR="003160B5" w:rsidRDefault="003160B5" w:rsidP="003160B5">
      <w:pPr>
        <w:spacing w:line="360" w:lineRule="auto"/>
        <w:jc w:val="both"/>
        <w:rPr>
          <w:rFonts w:asciiTheme="majorBidi" w:hAnsiTheme="majorBidi" w:cstheme="majorBidi"/>
          <w:sz w:val="24"/>
          <w:szCs w:val="24"/>
        </w:rPr>
      </w:pPr>
    </w:p>
    <w:p w14:paraId="408D5A15" w14:textId="77777777" w:rsidR="003160B5" w:rsidRPr="002E46F1" w:rsidRDefault="00FC71AE"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2E46F1">
        <w:rPr>
          <w:rFonts w:asciiTheme="majorBidi" w:hAnsiTheme="majorBidi" w:cstheme="majorBidi"/>
          <w:b/>
          <w:bCs/>
          <w:sz w:val="24"/>
          <w:szCs w:val="24"/>
        </w:rPr>
        <w:t>Zagotovitev varnosti in varnega okolja:</w:t>
      </w:r>
      <w:r w:rsidRPr="002E46F1">
        <w:rPr>
          <w:rFonts w:asciiTheme="majorBidi" w:hAnsiTheme="majorBidi" w:cstheme="majorBidi"/>
          <w:sz w:val="24"/>
          <w:szCs w:val="24"/>
        </w:rPr>
        <w:t xml:space="preserve"> </w:t>
      </w:r>
    </w:p>
    <w:p w14:paraId="7EF428BF" w14:textId="73DDF047"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p</w:t>
      </w:r>
      <w:r w:rsidR="00FC71AE" w:rsidRPr="00DF5DC2">
        <w:rPr>
          <w:rFonts w:asciiTheme="majorBidi" w:hAnsiTheme="majorBidi" w:cstheme="majorBidi"/>
          <w:sz w:val="24"/>
          <w:szCs w:val="24"/>
        </w:rPr>
        <w:t xml:space="preserve">reviden pristop, ki pacienta ne preseneti, </w:t>
      </w:r>
    </w:p>
    <w:p w14:paraId="6E345C4E" w14:textId="07411CDC"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zavedanje možnosti za izhod iz situacije, </w:t>
      </w:r>
    </w:p>
    <w:p w14:paraId="70D16569" w14:textId="4A9668D9"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zagotovitev podpore s strani sodelavcev ali drugih podpornih služb, </w:t>
      </w:r>
    </w:p>
    <w:p w14:paraId="3E43AE53" w14:textId="1041E261"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odstranitev vseh nevarnih predmetov v prostoru, </w:t>
      </w:r>
    </w:p>
    <w:p w14:paraId="611FA174" w14:textId="72DFD6D7" w:rsidR="003160B5"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FC71AE" w:rsidRPr="00DF5DC2">
        <w:rPr>
          <w:rFonts w:asciiTheme="majorBidi" w:hAnsiTheme="majorBidi" w:cstheme="majorBidi"/>
          <w:sz w:val="24"/>
          <w:szCs w:val="24"/>
        </w:rPr>
        <w:t xml:space="preserve">zagotoviti večji osebni  prostor pacientom, </w:t>
      </w:r>
    </w:p>
    <w:p w14:paraId="35218347" w14:textId="58818D65" w:rsidR="00FC71AE" w:rsidRPr="004814C8" w:rsidRDefault="003160B5" w:rsidP="003160B5">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5726A8">
        <w:rPr>
          <w:rFonts w:asciiTheme="majorBidi" w:hAnsiTheme="majorBidi" w:cstheme="majorBidi"/>
          <w:sz w:val="24"/>
          <w:szCs w:val="24"/>
        </w:rPr>
        <w:t>- evalvacija</w:t>
      </w:r>
      <w:r w:rsidR="005726A8" w:rsidRPr="005726A8">
        <w:rPr>
          <w:rFonts w:asciiTheme="majorBidi" w:hAnsiTheme="majorBidi" w:cstheme="majorBidi"/>
          <w:sz w:val="24"/>
          <w:szCs w:val="24"/>
        </w:rPr>
        <w:t xml:space="preserve"> (debriefing)</w:t>
      </w:r>
      <w:r w:rsidR="00FC71AE" w:rsidRPr="005726A8">
        <w:rPr>
          <w:rFonts w:asciiTheme="majorBidi" w:hAnsiTheme="majorBidi" w:cstheme="majorBidi"/>
          <w:sz w:val="24"/>
          <w:szCs w:val="24"/>
        </w:rPr>
        <w:t>.</w:t>
      </w:r>
      <w:r w:rsidR="00FC71AE" w:rsidRPr="004814C8">
        <w:rPr>
          <w:rFonts w:asciiTheme="majorBidi" w:hAnsiTheme="majorBidi" w:cstheme="majorBidi"/>
          <w:sz w:val="24"/>
          <w:szCs w:val="24"/>
        </w:rPr>
        <w:t xml:space="preserve"> </w:t>
      </w:r>
    </w:p>
    <w:p w14:paraId="57E03602" w14:textId="3F9422B9" w:rsidR="005D59BA" w:rsidRDefault="005D59BA">
      <w:pPr>
        <w:rPr>
          <w:rFonts w:asciiTheme="majorBidi" w:hAnsiTheme="majorBidi" w:cstheme="majorBidi"/>
          <w:sz w:val="24"/>
          <w:szCs w:val="24"/>
          <w:highlight w:val="yellow"/>
        </w:rPr>
      </w:pPr>
      <w:r>
        <w:rPr>
          <w:rFonts w:asciiTheme="majorBidi" w:hAnsiTheme="majorBidi" w:cstheme="majorBidi"/>
          <w:sz w:val="24"/>
          <w:szCs w:val="24"/>
          <w:highlight w:val="yellow"/>
        </w:rPr>
        <w:br w:type="page"/>
      </w:r>
    </w:p>
    <w:p w14:paraId="6C1F3532" w14:textId="37472646" w:rsidR="002E46F1" w:rsidRDefault="005D59BA" w:rsidP="002E46F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S</w:t>
      </w:r>
      <w:r w:rsidRPr="003160B5">
        <w:rPr>
          <w:rFonts w:asciiTheme="majorBidi" w:hAnsiTheme="majorBidi" w:cstheme="majorBidi"/>
          <w:b/>
          <w:bCs/>
          <w:sz w:val="24"/>
          <w:szCs w:val="24"/>
        </w:rPr>
        <w:t>trukturiran prikaz deeskalacijskih pristopov, s poudarkom na verbalni deeskalaciji</w:t>
      </w:r>
      <w:r>
        <w:rPr>
          <w:rStyle w:val="Sprotnaopomba-sklic"/>
          <w:rFonts w:asciiTheme="majorBidi" w:hAnsiTheme="majorBidi" w:cstheme="majorBidi"/>
          <w:b/>
          <w:bCs/>
          <w:sz w:val="24"/>
          <w:szCs w:val="24"/>
        </w:rPr>
        <w:footnoteReference w:id="4"/>
      </w:r>
    </w:p>
    <w:p w14:paraId="04925B47" w14:textId="21940C14" w:rsidR="003160B5"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b/>
          <w:bCs/>
          <w:sz w:val="24"/>
          <w:szCs w:val="24"/>
        </w:rPr>
        <w:t>Spoštujte osebni prostor</w:t>
      </w:r>
      <w:r w:rsidR="003160B5">
        <w:rPr>
          <w:rFonts w:asciiTheme="majorBidi" w:hAnsiTheme="majorBidi" w:cstheme="majorBidi"/>
          <w:b/>
          <w:bCs/>
          <w:sz w:val="24"/>
          <w:szCs w:val="24"/>
        </w:rPr>
        <w:t>.</w:t>
      </w:r>
      <w:r w:rsidRPr="003160B5">
        <w:rPr>
          <w:rFonts w:asciiTheme="majorBidi" w:hAnsiTheme="majorBidi" w:cstheme="majorBidi"/>
          <w:sz w:val="24"/>
          <w:szCs w:val="24"/>
        </w:rPr>
        <w:t xml:space="preserve"> </w:t>
      </w:r>
    </w:p>
    <w:p w14:paraId="2DF22B67" w14:textId="77777777" w:rsidR="00DE4C02" w:rsidRDefault="003160B5"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K</w:t>
      </w:r>
      <w:r w:rsidR="004814C8" w:rsidRPr="003160B5">
        <w:rPr>
          <w:rFonts w:asciiTheme="majorBidi" w:hAnsiTheme="majorBidi" w:cstheme="majorBidi"/>
          <w:sz w:val="24"/>
          <w:szCs w:val="24"/>
        </w:rPr>
        <w:t>adar se približujete agitiranem pacientu</w:t>
      </w:r>
      <w:r>
        <w:rPr>
          <w:rFonts w:asciiTheme="majorBidi" w:hAnsiTheme="majorBidi" w:cstheme="majorBidi"/>
          <w:sz w:val="24"/>
          <w:szCs w:val="24"/>
        </w:rPr>
        <w:t>,</w:t>
      </w:r>
      <w:r w:rsidR="004814C8" w:rsidRPr="003160B5">
        <w:rPr>
          <w:rFonts w:asciiTheme="majorBidi" w:hAnsiTheme="majorBidi" w:cstheme="majorBidi"/>
          <w:sz w:val="24"/>
          <w:szCs w:val="24"/>
        </w:rPr>
        <w:t xml:space="preserve"> je potrebno ohraniti vsaj za dve dolžini rok prostora med </w:t>
      </w:r>
      <w:r w:rsidRPr="005726A8">
        <w:rPr>
          <w:rFonts w:asciiTheme="majorBidi" w:hAnsiTheme="majorBidi" w:cstheme="majorBidi"/>
          <w:sz w:val="24"/>
          <w:szCs w:val="24"/>
        </w:rPr>
        <w:t>vami</w:t>
      </w:r>
      <w:r w:rsidR="004814C8" w:rsidRPr="003160B5">
        <w:rPr>
          <w:rFonts w:asciiTheme="majorBidi" w:hAnsiTheme="majorBidi" w:cstheme="majorBidi"/>
          <w:sz w:val="24"/>
          <w:szCs w:val="24"/>
        </w:rPr>
        <w:t xml:space="preserve"> in pacientom. </w:t>
      </w:r>
    </w:p>
    <w:p w14:paraId="78C828E3" w14:textId="0FE060E7" w:rsidR="004814C8" w:rsidRPr="003160B5"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sz w:val="24"/>
          <w:szCs w:val="24"/>
        </w:rPr>
        <w:t>Dodatni prostor omogoča izvajalcu, da se ob napadu, udarcu</w:t>
      </w:r>
      <w:r w:rsidR="003160B5">
        <w:rPr>
          <w:rFonts w:asciiTheme="majorBidi" w:hAnsiTheme="majorBidi" w:cstheme="majorBidi"/>
          <w:sz w:val="24"/>
          <w:szCs w:val="24"/>
        </w:rPr>
        <w:t>,</w:t>
      </w:r>
      <w:r w:rsidRPr="003160B5">
        <w:rPr>
          <w:rFonts w:asciiTheme="majorBidi" w:hAnsiTheme="majorBidi" w:cstheme="majorBidi"/>
          <w:sz w:val="24"/>
          <w:szCs w:val="24"/>
        </w:rPr>
        <w:t xml:space="preserve"> temu </w:t>
      </w:r>
      <w:r w:rsidR="003160B5">
        <w:rPr>
          <w:rFonts w:asciiTheme="majorBidi" w:hAnsiTheme="majorBidi" w:cstheme="majorBidi"/>
          <w:sz w:val="24"/>
          <w:szCs w:val="24"/>
        </w:rPr>
        <w:t>izogne,</w:t>
      </w:r>
      <w:r w:rsidRPr="003160B5">
        <w:rPr>
          <w:rFonts w:asciiTheme="majorBidi" w:hAnsiTheme="majorBidi" w:cstheme="majorBidi"/>
          <w:sz w:val="24"/>
          <w:szCs w:val="24"/>
        </w:rPr>
        <w:t xml:space="preserve"> prav tako pa omogoča tako izvajalcu kot pacientu, da zapusti</w:t>
      </w:r>
      <w:r w:rsidR="003160B5">
        <w:rPr>
          <w:rFonts w:asciiTheme="majorBidi" w:hAnsiTheme="majorBidi" w:cstheme="majorBidi"/>
          <w:sz w:val="24"/>
          <w:szCs w:val="24"/>
        </w:rPr>
        <w:t>ta</w:t>
      </w:r>
      <w:r w:rsidRPr="003160B5">
        <w:rPr>
          <w:rFonts w:asciiTheme="majorBidi" w:hAnsiTheme="majorBidi" w:cstheme="majorBidi"/>
          <w:sz w:val="24"/>
          <w:szCs w:val="24"/>
        </w:rPr>
        <w:t xml:space="preserve"> prostor. </w:t>
      </w:r>
    </w:p>
    <w:p w14:paraId="06405C82" w14:textId="77777777" w:rsidR="008047B9" w:rsidRDefault="008047B9" w:rsidP="008047B9">
      <w:pPr>
        <w:spacing w:line="276" w:lineRule="auto"/>
        <w:jc w:val="both"/>
        <w:rPr>
          <w:rFonts w:asciiTheme="majorBidi" w:hAnsiTheme="majorBidi" w:cstheme="majorBidi"/>
          <w:b/>
          <w:bCs/>
          <w:sz w:val="24"/>
          <w:szCs w:val="24"/>
        </w:rPr>
      </w:pPr>
    </w:p>
    <w:p w14:paraId="43A3ABBB" w14:textId="59C218DB" w:rsidR="003160B5"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b/>
          <w:bCs/>
          <w:sz w:val="24"/>
          <w:szCs w:val="24"/>
        </w:rPr>
        <w:t>Ne bodite provokativni</w:t>
      </w:r>
      <w:r w:rsidR="003160B5">
        <w:rPr>
          <w:rFonts w:asciiTheme="majorBidi" w:hAnsiTheme="majorBidi" w:cstheme="majorBidi"/>
          <w:b/>
          <w:bCs/>
          <w:sz w:val="24"/>
          <w:szCs w:val="24"/>
        </w:rPr>
        <w:t>.</w:t>
      </w:r>
      <w:r w:rsidRPr="003160B5">
        <w:rPr>
          <w:rFonts w:asciiTheme="majorBidi" w:hAnsiTheme="majorBidi" w:cstheme="majorBidi"/>
          <w:sz w:val="24"/>
          <w:szCs w:val="24"/>
        </w:rPr>
        <w:t xml:space="preserve"> </w:t>
      </w:r>
    </w:p>
    <w:p w14:paraId="771E3D1D" w14:textId="77777777" w:rsidR="00DE4C02" w:rsidRDefault="003160B5"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R</w:t>
      </w:r>
      <w:r w:rsidR="004814C8" w:rsidRPr="003160B5">
        <w:rPr>
          <w:rFonts w:asciiTheme="majorBidi" w:hAnsiTheme="majorBidi" w:cstheme="majorBidi"/>
          <w:sz w:val="24"/>
          <w:szCs w:val="24"/>
        </w:rPr>
        <w:t>oke morajo biti vidne in ne stisnjene v pest, izvajal</w:t>
      </w:r>
      <w:r>
        <w:rPr>
          <w:rFonts w:asciiTheme="majorBidi" w:hAnsiTheme="majorBidi" w:cstheme="majorBidi"/>
          <w:sz w:val="24"/>
          <w:szCs w:val="24"/>
        </w:rPr>
        <w:t>ec</w:t>
      </w:r>
      <w:r w:rsidR="004814C8" w:rsidRPr="003160B5">
        <w:rPr>
          <w:rFonts w:asciiTheme="majorBidi" w:hAnsiTheme="majorBidi" w:cstheme="majorBidi"/>
          <w:sz w:val="24"/>
          <w:szCs w:val="24"/>
        </w:rPr>
        <w:t xml:space="preserve"> deeskalacijskih tehnik mora </w:t>
      </w:r>
      <w:r>
        <w:rPr>
          <w:rFonts w:asciiTheme="majorBidi" w:hAnsiTheme="majorBidi" w:cstheme="majorBidi"/>
          <w:sz w:val="24"/>
          <w:szCs w:val="24"/>
        </w:rPr>
        <w:t xml:space="preserve">z </w:t>
      </w:r>
      <w:r w:rsidR="004814C8" w:rsidRPr="003160B5">
        <w:rPr>
          <w:rFonts w:asciiTheme="majorBidi" w:hAnsiTheme="majorBidi" w:cstheme="majorBidi"/>
          <w:sz w:val="24"/>
          <w:szCs w:val="24"/>
        </w:rPr>
        <w:t xml:space="preserve">neverbalno komunikacijo pacientu sporočati, da ga ne ogroža. </w:t>
      </w:r>
    </w:p>
    <w:p w14:paraId="1636B6B2" w14:textId="46A65BD8" w:rsidR="008047B9" w:rsidRPr="008047B9"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sz w:val="24"/>
          <w:szCs w:val="24"/>
        </w:rPr>
        <w:t>Neverbalna komunikacija se mora ujemati z verbalno, saj to da pacientu občutek</w:t>
      </w:r>
      <w:r w:rsidR="00140277">
        <w:rPr>
          <w:rFonts w:asciiTheme="majorBidi" w:hAnsiTheme="majorBidi" w:cstheme="majorBidi"/>
          <w:sz w:val="24"/>
          <w:szCs w:val="24"/>
        </w:rPr>
        <w:t xml:space="preserve">, da je izvajalec iskren. </w:t>
      </w:r>
      <w:r w:rsidRPr="003160B5">
        <w:rPr>
          <w:rFonts w:asciiTheme="majorBidi" w:hAnsiTheme="majorBidi" w:cstheme="majorBidi"/>
          <w:sz w:val="24"/>
          <w:szCs w:val="24"/>
        </w:rPr>
        <w:t xml:space="preserve"> </w:t>
      </w:r>
    </w:p>
    <w:p w14:paraId="4D90D805" w14:textId="77777777" w:rsidR="008047B9" w:rsidRDefault="008047B9" w:rsidP="008047B9">
      <w:pPr>
        <w:spacing w:line="276" w:lineRule="auto"/>
        <w:jc w:val="both"/>
        <w:rPr>
          <w:rFonts w:asciiTheme="majorBidi" w:hAnsiTheme="majorBidi" w:cstheme="majorBidi"/>
          <w:b/>
          <w:bCs/>
          <w:sz w:val="24"/>
          <w:szCs w:val="24"/>
        </w:rPr>
      </w:pPr>
    </w:p>
    <w:p w14:paraId="4744757D" w14:textId="05C35813" w:rsidR="00096C09" w:rsidRPr="003160B5" w:rsidRDefault="00096C09"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b/>
          <w:bCs/>
          <w:sz w:val="24"/>
          <w:szCs w:val="24"/>
        </w:rPr>
        <w:t xml:space="preserve">Vzpostavite </w:t>
      </w:r>
      <w:r w:rsidR="008047B9" w:rsidRPr="005726A8">
        <w:rPr>
          <w:rFonts w:asciiTheme="majorBidi" w:hAnsiTheme="majorBidi" w:cstheme="majorBidi"/>
          <w:b/>
          <w:bCs/>
          <w:sz w:val="24"/>
          <w:szCs w:val="24"/>
        </w:rPr>
        <w:t>besedni</w:t>
      </w:r>
      <w:r w:rsidRPr="003160B5">
        <w:rPr>
          <w:rFonts w:asciiTheme="majorBidi" w:hAnsiTheme="majorBidi" w:cstheme="majorBidi"/>
          <w:b/>
          <w:bCs/>
          <w:sz w:val="24"/>
          <w:szCs w:val="24"/>
        </w:rPr>
        <w:t xml:space="preserve"> kontakt</w:t>
      </w:r>
      <w:r w:rsidR="008047B9">
        <w:rPr>
          <w:rFonts w:asciiTheme="majorBidi" w:hAnsiTheme="majorBidi" w:cstheme="majorBidi"/>
          <w:b/>
          <w:bCs/>
          <w:sz w:val="24"/>
          <w:szCs w:val="24"/>
        </w:rPr>
        <w:t>.</w:t>
      </w:r>
      <w:r w:rsidRPr="003160B5">
        <w:rPr>
          <w:rFonts w:asciiTheme="majorBidi" w:hAnsiTheme="majorBidi" w:cstheme="majorBidi"/>
          <w:sz w:val="24"/>
          <w:szCs w:val="24"/>
        </w:rPr>
        <w:t xml:space="preserve"> </w:t>
      </w:r>
    </w:p>
    <w:p w14:paraId="7C1900F5" w14:textId="77777777" w:rsidR="00096C09" w:rsidRPr="003160B5"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sz w:val="24"/>
          <w:szCs w:val="24"/>
        </w:rPr>
        <w:t xml:space="preserve">Eno izmed glavnih načel deeskalacije je, da izvajalec nikoli ne izpodbija pacientovih besed. </w:t>
      </w:r>
    </w:p>
    <w:p w14:paraId="77AA6CA8" w14:textId="6017620A" w:rsidR="00096C09" w:rsidRPr="003160B5"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sz w:val="24"/>
          <w:szCs w:val="24"/>
        </w:rPr>
        <w:t xml:space="preserve">Deeskalacijo naj vedno začne, vodi in konča ena oseba. </w:t>
      </w:r>
    </w:p>
    <w:p w14:paraId="3EF58059" w14:textId="5AF4F4E2" w:rsidR="00096C09" w:rsidRPr="003160B5"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sz w:val="24"/>
          <w:szCs w:val="24"/>
        </w:rPr>
        <w:t>Kadar ena oseba izvaja deeskalacijo</w:t>
      </w:r>
      <w:r w:rsidR="008047B9">
        <w:rPr>
          <w:rFonts w:asciiTheme="majorBidi" w:hAnsiTheme="majorBidi" w:cstheme="majorBidi"/>
          <w:sz w:val="24"/>
          <w:szCs w:val="24"/>
        </w:rPr>
        <w:t>,</w:t>
      </w:r>
      <w:r w:rsidRPr="003160B5">
        <w:rPr>
          <w:rFonts w:asciiTheme="majorBidi" w:hAnsiTheme="majorBidi" w:cstheme="majorBidi"/>
          <w:sz w:val="24"/>
          <w:szCs w:val="24"/>
        </w:rPr>
        <w:t xml:space="preserve"> je druga oseba dolžna zagotoviti obveščanje dodatnega osebja</w:t>
      </w:r>
      <w:r w:rsidR="008047B9">
        <w:rPr>
          <w:rFonts w:asciiTheme="majorBidi" w:hAnsiTheme="majorBidi" w:cstheme="majorBidi"/>
          <w:sz w:val="24"/>
          <w:szCs w:val="24"/>
        </w:rPr>
        <w:t>,</w:t>
      </w:r>
      <w:r w:rsidRPr="003160B5">
        <w:rPr>
          <w:rFonts w:asciiTheme="majorBidi" w:hAnsiTheme="majorBidi" w:cstheme="majorBidi"/>
          <w:sz w:val="24"/>
          <w:szCs w:val="24"/>
        </w:rPr>
        <w:t xml:space="preserve"> če deeskalacija ne bi bila uspešna. Ob uporabi deeskalacijskih tehnik se je potrebno zavedati tudi okolice. </w:t>
      </w:r>
    </w:p>
    <w:p w14:paraId="31D59822" w14:textId="02636769" w:rsidR="004814C8" w:rsidRPr="003160B5"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sz w:val="24"/>
          <w:szCs w:val="24"/>
        </w:rPr>
        <w:t>Potrebno je preprečiti, da nam v prostor ob izvajanju tehnik ne vstopajo drugi pacienti ter osebje, ki ne ve</w:t>
      </w:r>
      <w:r w:rsidR="008047B9">
        <w:rPr>
          <w:rFonts w:asciiTheme="majorBidi" w:hAnsiTheme="majorBidi" w:cstheme="majorBidi"/>
          <w:sz w:val="24"/>
          <w:szCs w:val="24"/>
        </w:rPr>
        <w:t>,</w:t>
      </w:r>
      <w:r w:rsidRPr="003160B5">
        <w:rPr>
          <w:rFonts w:asciiTheme="majorBidi" w:hAnsiTheme="majorBidi" w:cstheme="majorBidi"/>
          <w:sz w:val="24"/>
          <w:szCs w:val="24"/>
        </w:rPr>
        <w:t xml:space="preserve"> kaj se v prostoru dogaja. Vse to lahko še dodatno vznemiri pacienta. </w:t>
      </w:r>
    </w:p>
    <w:p w14:paraId="01EAA110" w14:textId="64A4C9DA" w:rsidR="00096C09" w:rsidRPr="003160B5" w:rsidRDefault="00096C09"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3160B5">
        <w:rPr>
          <w:rFonts w:asciiTheme="majorBidi" w:hAnsiTheme="majorBidi" w:cstheme="majorBidi"/>
          <w:sz w:val="24"/>
          <w:szCs w:val="24"/>
        </w:rPr>
        <w:t xml:space="preserve">Večkrat ponovite, da pacientu ne boste škodili, da ste tukaj, da mu pomagate, da je v </w:t>
      </w:r>
      <w:r w:rsidR="00140277">
        <w:rPr>
          <w:rFonts w:asciiTheme="majorBidi" w:hAnsiTheme="majorBidi" w:cstheme="majorBidi"/>
          <w:sz w:val="24"/>
          <w:szCs w:val="24"/>
        </w:rPr>
        <w:t>vaši ustanovi</w:t>
      </w:r>
      <w:r w:rsidRPr="003160B5">
        <w:rPr>
          <w:rFonts w:asciiTheme="majorBidi" w:hAnsiTheme="majorBidi" w:cstheme="majorBidi"/>
          <w:sz w:val="24"/>
          <w:szCs w:val="24"/>
        </w:rPr>
        <w:t xml:space="preserve"> v varnem okolju</w:t>
      </w:r>
      <w:r w:rsidR="008047B9">
        <w:rPr>
          <w:rFonts w:asciiTheme="majorBidi" w:hAnsiTheme="majorBidi" w:cstheme="majorBidi"/>
          <w:sz w:val="24"/>
          <w:szCs w:val="24"/>
        </w:rPr>
        <w:t>.</w:t>
      </w:r>
    </w:p>
    <w:p w14:paraId="03ED05B0" w14:textId="3E77CBB6" w:rsidR="00096C09" w:rsidRDefault="00096C09" w:rsidP="004814C8">
      <w:pPr>
        <w:spacing w:line="360" w:lineRule="auto"/>
        <w:jc w:val="both"/>
        <w:rPr>
          <w:rFonts w:asciiTheme="majorBidi" w:hAnsiTheme="majorBidi" w:cstheme="majorBidi"/>
          <w:sz w:val="24"/>
          <w:szCs w:val="24"/>
          <w:highlight w:val="yellow"/>
        </w:rPr>
      </w:pPr>
    </w:p>
    <w:p w14:paraId="14CECEED" w14:textId="5CE50A5A" w:rsidR="00DE4C02" w:rsidRDefault="00DE4C02" w:rsidP="004814C8">
      <w:pPr>
        <w:spacing w:line="360" w:lineRule="auto"/>
        <w:jc w:val="both"/>
        <w:rPr>
          <w:rFonts w:asciiTheme="majorBidi" w:hAnsiTheme="majorBidi" w:cstheme="majorBidi"/>
          <w:sz w:val="24"/>
          <w:szCs w:val="24"/>
          <w:highlight w:val="yellow"/>
        </w:rPr>
      </w:pPr>
    </w:p>
    <w:p w14:paraId="59CAF7A2" w14:textId="5A8AF2FE" w:rsidR="00DE4C02" w:rsidRDefault="00DE4C02" w:rsidP="004814C8">
      <w:pPr>
        <w:spacing w:line="360" w:lineRule="auto"/>
        <w:jc w:val="both"/>
        <w:rPr>
          <w:rFonts w:asciiTheme="majorBidi" w:hAnsiTheme="majorBidi" w:cstheme="majorBidi"/>
          <w:sz w:val="24"/>
          <w:szCs w:val="24"/>
          <w:highlight w:val="yellow"/>
        </w:rPr>
      </w:pPr>
    </w:p>
    <w:p w14:paraId="1F98DEC1" w14:textId="77777777" w:rsidR="00DE4C02" w:rsidRPr="00856DBA" w:rsidRDefault="00DE4C02" w:rsidP="004814C8">
      <w:pPr>
        <w:spacing w:line="360" w:lineRule="auto"/>
        <w:jc w:val="both"/>
        <w:rPr>
          <w:rFonts w:asciiTheme="majorBidi" w:hAnsiTheme="majorBidi" w:cstheme="majorBidi"/>
          <w:sz w:val="24"/>
          <w:szCs w:val="24"/>
          <w:highlight w:val="yellow"/>
        </w:rPr>
      </w:pPr>
    </w:p>
    <w:p w14:paraId="3934B560" w14:textId="77777777" w:rsidR="008047B9" w:rsidRPr="008047B9"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b/>
          <w:bCs/>
          <w:sz w:val="24"/>
          <w:szCs w:val="24"/>
        </w:rPr>
      </w:pPr>
      <w:r w:rsidRPr="008047B9">
        <w:rPr>
          <w:rFonts w:asciiTheme="majorBidi" w:hAnsiTheme="majorBidi" w:cstheme="majorBidi"/>
          <w:b/>
          <w:bCs/>
          <w:sz w:val="24"/>
          <w:szCs w:val="24"/>
        </w:rPr>
        <w:t>Bodite kratki in jedrnati</w:t>
      </w:r>
      <w:r w:rsidR="008047B9" w:rsidRPr="008047B9">
        <w:rPr>
          <w:rFonts w:asciiTheme="majorBidi" w:hAnsiTheme="majorBidi" w:cstheme="majorBidi"/>
          <w:b/>
          <w:bCs/>
          <w:sz w:val="24"/>
          <w:szCs w:val="24"/>
        </w:rPr>
        <w:t>.</w:t>
      </w:r>
    </w:p>
    <w:p w14:paraId="0EC37EFE" w14:textId="54B81460" w:rsidR="00096C09" w:rsidRPr="008047B9" w:rsidRDefault="008047B9"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DE4C02">
        <w:rPr>
          <w:rFonts w:asciiTheme="majorBidi" w:hAnsiTheme="majorBidi" w:cstheme="majorBidi"/>
          <w:sz w:val="24"/>
          <w:szCs w:val="24"/>
        </w:rPr>
        <w:t>P</w:t>
      </w:r>
      <w:r w:rsidR="004814C8" w:rsidRPr="008047B9">
        <w:rPr>
          <w:rFonts w:asciiTheme="majorBidi" w:hAnsiTheme="majorBidi" w:cstheme="majorBidi"/>
          <w:sz w:val="24"/>
          <w:szCs w:val="24"/>
        </w:rPr>
        <w:t xml:space="preserve">reobširne informacije lahko še poslabšajo agitacijo pacienta. Uporabljate kratke stavke, preproste besede. </w:t>
      </w:r>
    </w:p>
    <w:p w14:paraId="7110B370" w14:textId="510AB9D1" w:rsidR="00096C09" w:rsidRPr="008047B9"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Pacientu dajte čas za procesiranje podatkov, ponavljanje je ključ, da pacient razume</w:t>
      </w:r>
      <w:r w:rsidR="008047B9">
        <w:rPr>
          <w:rFonts w:asciiTheme="majorBidi" w:hAnsiTheme="majorBidi" w:cstheme="majorBidi"/>
          <w:sz w:val="24"/>
          <w:szCs w:val="24"/>
        </w:rPr>
        <w:t>,</w:t>
      </w:r>
      <w:r w:rsidRPr="008047B9">
        <w:rPr>
          <w:rFonts w:asciiTheme="majorBidi" w:hAnsiTheme="majorBidi" w:cstheme="majorBidi"/>
          <w:sz w:val="24"/>
          <w:szCs w:val="24"/>
        </w:rPr>
        <w:t xml:space="preserve"> kaj mu želimo povedati. </w:t>
      </w:r>
    </w:p>
    <w:p w14:paraId="6A3A1A01" w14:textId="23875FDE" w:rsidR="004814C8" w:rsidRPr="008047B9" w:rsidRDefault="004814C8" w:rsidP="008047B9">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Nikoli ne zahtevajte</w:t>
      </w:r>
      <w:r w:rsidR="008047B9">
        <w:rPr>
          <w:rFonts w:asciiTheme="majorBidi" w:hAnsiTheme="majorBidi" w:cstheme="majorBidi"/>
          <w:sz w:val="24"/>
          <w:szCs w:val="24"/>
        </w:rPr>
        <w:t>,</w:t>
      </w:r>
      <w:r w:rsidRPr="008047B9">
        <w:rPr>
          <w:rFonts w:asciiTheme="majorBidi" w:hAnsiTheme="majorBidi" w:cstheme="majorBidi"/>
          <w:sz w:val="24"/>
          <w:szCs w:val="24"/>
        </w:rPr>
        <w:t xml:space="preserve"> vedno dajte na voljo izbiro. </w:t>
      </w:r>
    </w:p>
    <w:p w14:paraId="5385B988" w14:textId="77777777" w:rsidR="008047B9" w:rsidRDefault="008047B9" w:rsidP="00096C09">
      <w:pPr>
        <w:spacing w:line="360" w:lineRule="auto"/>
        <w:jc w:val="both"/>
        <w:rPr>
          <w:rFonts w:asciiTheme="majorBidi" w:hAnsiTheme="majorBidi" w:cstheme="majorBidi"/>
          <w:sz w:val="24"/>
          <w:szCs w:val="24"/>
        </w:rPr>
      </w:pPr>
    </w:p>
    <w:p w14:paraId="5BFE9B24" w14:textId="59BC0BF8" w:rsidR="00517D8A" w:rsidRPr="008047B9" w:rsidRDefault="00096C09"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b/>
          <w:bCs/>
          <w:sz w:val="24"/>
          <w:szCs w:val="24"/>
        </w:rPr>
      </w:pPr>
      <w:r w:rsidRPr="008047B9">
        <w:rPr>
          <w:rFonts w:asciiTheme="majorBidi" w:hAnsiTheme="majorBidi" w:cstheme="majorBidi"/>
          <w:b/>
          <w:bCs/>
          <w:sz w:val="24"/>
          <w:szCs w:val="24"/>
        </w:rPr>
        <w:t xml:space="preserve">Prepoznajte želje in </w:t>
      </w:r>
      <w:r w:rsidR="008047B9" w:rsidRPr="005726A8">
        <w:rPr>
          <w:rFonts w:asciiTheme="majorBidi" w:hAnsiTheme="majorBidi" w:cstheme="majorBidi"/>
          <w:b/>
          <w:bCs/>
          <w:sz w:val="24"/>
          <w:szCs w:val="24"/>
        </w:rPr>
        <w:t>čustva</w:t>
      </w:r>
      <w:r w:rsidR="002E46F1" w:rsidRPr="005726A8">
        <w:rPr>
          <w:rFonts w:asciiTheme="majorBidi" w:hAnsiTheme="majorBidi" w:cstheme="majorBidi"/>
          <w:b/>
          <w:bCs/>
          <w:sz w:val="24"/>
          <w:szCs w:val="24"/>
        </w:rPr>
        <w:t>.</w:t>
      </w:r>
      <w:r w:rsidRPr="008047B9">
        <w:rPr>
          <w:rFonts w:asciiTheme="majorBidi" w:hAnsiTheme="majorBidi" w:cstheme="majorBidi"/>
          <w:b/>
          <w:bCs/>
          <w:sz w:val="24"/>
          <w:szCs w:val="24"/>
        </w:rPr>
        <w:t xml:space="preserve"> </w:t>
      </w:r>
    </w:p>
    <w:p w14:paraId="08952856" w14:textId="7CBBC07E" w:rsidR="00096C09" w:rsidRPr="008047B9" w:rsidRDefault="002E46F1"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Pr>
          <w:rFonts w:asciiTheme="majorBidi" w:hAnsiTheme="majorBidi" w:cstheme="majorBidi"/>
          <w:sz w:val="24"/>
          <w:szCs w:val="24"/>
        </w:rPr>
        <w:t>P</w:t>
      </w:r>
      <w:r w:rsidR="00096C09" w:rsidRPr="008047B9">
        <w:rPr>
          <w:rFonts w:asciiTheme="majorBidi" w:hAnsiTheme="majorBidi" w:cstheme="majorBidi"/>
          <w:sz w:val="24"/>
          <w:szCs w:val="24"/>
        </w:rPr>
        <w:t>acienta vprašajte po nj</w:t>
      </w:r>
      <w:r>
        <w:rPr>
          <w:rFonts w:asciiTheme="majorBidi" w:hAnsiTheme="majorBidi" w:cstheme="majorBidi"/>
          <w:sz w:val="24"/>
          <w:szCs w:val="24"/>
        </w:rPr>
        <w:t>egovih</w:t>
      </w:r>
      <w:r w:rsidR="00096C09" w:rsidRPr="008047B9">
        <w:rPr>
          <w:rFonts w:asciiTheme="majorBidi" w:hAnsiTheme="majorBidi" w:cstheme="majorBidi"/>
          <w:sz w:val="24"/>
          <w:szCs w:val="24"/>
        </w:rPr>
        <w:t xml:space="preserve"> željah, empatična vprašanja omogočajo hitro zniževanje agitacije</w:t>
      </w:r>
      <w:r>
        <w:rPr>
          <w:rFonts w:asciiTheme="majorBidi" w:hAnsiTheme="majorBidi" w:cstheme="majorBidi"/>
          <w:sz w:val="24"/>
          <w:szCs w:val="24"/>
        </w:rPr>
        <w:t>.</w:t>
      </w:r>
    </w:p>
    <w:p w14:paraId="02B3AFFF" w14:textId="191E9E5D" w:rsidR="00517D8A" w:rsidRPr="008047B9" w:rsidRDefault="00517D8A"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Bodite pozorni tudi na nepomembne stvari</w:t>
      </w:r>
      <w:r w:rsidR="002E46F1">
        <w:rPr>
          <w:rFonts w:asciiTheme="majorBidi" w:hAnsiTheme="majorBidi" w:cstheme="majorBidi"/>
          <w:sz w:val="24"/>
          <w:szCs w:val="24"/>
        </w:rPr>
        <w:t>,</w:t>
      </w:r>
      <w:r w:rsidRPr="008047B9">
        <w:rPr>
          <w:rFonts w:asciiTheme="majorBidi" w:hAnsiTheme="majorBidi" w:cstheme="majorBidi"/>
          <w:sz w:val="24"/>
          <w:szCs w:val="24"/>
        </w:rPr>
        <w:t xml:space="preserve"> o katerih govori pacient</w:t>
      </w:r>
      <w:r w:rsidR="002E46F1">
        <w:rPr>
          <w:rFonts w:asciiTheme="majorBidi" w:hAnsiTheme="majorBidi" w:cstheme="majorBidi"/>
          <w:sz w:val="24"/>
          <w:szCs w:val="24"/>
        </w:rPr>
        <w:t>. B</w:t>
      </w:r>
      <w:r w:rsidRPr="008047B9">
        <w:rPr>
          <w:rFonts w:asciiTheme="majorBidi" w:hAnsiTheme="majorBidi" w:cstheme="majorBidi"/>
          <w:sz w:val="24"/>
          <w:szCs w:val="24"/>
        </w:rPr>
        <w:t xml:space="preserve">odite pozorni </w:t>
      </w:r>
      <w:r w:rsidR="002E46F1">
        <w:rPr>
          <w:rFonts w:asciiTheme="majorBidi" w:hAnsiTheme="majorBidi" w:cstheme="majorBidi"/>
          <w:sz w:val="24"/>
          <w:szCs w:val="24"/>
        </w:rPr>
        <w:t xml:space="preserve">tudi </w:t>
      </w:r>
      <w:r w:rsidRPr="008047B9">
        <w:rPr>
          <w:rFonts w:asciiTheme="majorBidi" w:hAnsiTheme="majorBidi" w:cstheme="majorBidi"/>
          <w:sz w:val="24"/>
          <w:szCs w:val="24"/>
        </w:rPr>
        <w:t>na njegovo govorico telesa. To vam bo pomagalo prepoznati želje in potrebe pacienta</w:t>
      </w:r>
      <w:r w:rsidR="002E46F1">
        <w:rPr>
          <w:rFonts w:asciiTheme="majorBidi" w:hAnsiTheme="majorBidi" w:cstheme="majorBidi"/>
          <w:sz w:val="24"/>
          <w:szCs w:val="24"/>
        </w:rPr>
        <w:t>.</w:t>
      </w:r>
    </w:p>
    <w:p w14:paraId="1936C993" w14:textId="77777777" w:rsidR="002E46F1" w:rsidRDefault="002E46F1" w:rsidP="004814C8">
      <w:pPr>
        <w:spacing w:line="360" w:lineRule="auto"/>
        <w:jc w:val="both"/>
        <w:rPr>
          <w:rFonts w:asciiTheme="majorBidi" w:hAnsiTheme="majorBidi" w:cstheme="majorBidi"/>
          <w:sz w:val="24"/>
          <w:szCs w:val="24"/>
        </w:rPr>
      </w:pPr>
    </w:p>
    <w:p w14:paraId="72D22426" w14:textId="57C79EC2" w:rsidR="00517D8A" w:rsidRPr="002E46F1"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b/>
          <w:bCs/>
          <w:sz w:val="24"/>
          <w:szCs w:val="24"/>
        </w:rPr>
      </w:pPr>
      <w:r w:rsidRPr="002E46F1">
        <w:rPr>
          <w:rFonts w:asciiTheme="majorBidi" w:hAnsiTheme="majorBidi" w:cstheme="majorBidi"/>
          <w:b/>
          <w:bCs/>
          <w:sz w:val="24"/>
          <w:szCs w:val="24"/>
        </w:rPr>
        <w:t>Aktivno poslušajte</w:t>
      </w:r>
      <w:r w:rsidR="002E46F1" w:rsidRPr="002E46F1">
        <w:rPr>
          <w:rFonts w:asciiTheme="majorBidi" w:hAnsiTheme="majorBidi" w:cstheme="majorBidi"/>
          <w:b/>
          <w:bCs/>
          <w:sz w:val="24"/>
          <w:szCs w:val="24"/>
        </w:rPr>
        <w:t>.</w:t>
      </w:r>
      <w:r w:rsidR="00517D8A" w:rsidRPr="002E46F1">
        <w:rPr>
          <w:rFonts w:asciiTheme="majorBidi" w:hAnsiTheme="majorBidi" w:cstheme="majorBidi"/>
          <w:b/>
          <w:bCs/>
          <w:sz w:val="24"/>
          <w:szCs w:val="24"/>
        </w:rPr>
        <w:t xml:space="preserve"> </w:t>
      </w:r>
    </w:p>
    <w:p w14:paraId="52048768" w14:textId="02C1B12E" w:rsidR="004814C8"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 xml:space="preserve">Z verbalno in neverbalno komunikacijo je potrebno sporočati pacientu, da mu zagotavljamo pozornost. </w:t>
      </w:r>
    </w:p>
    <w:p w14:paraId="0451F578" w14:textId="186134D5" w:rsidR="00517D8A" w:rsidRPr="008047B9" w:rsidRDefault="00517D8A"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Strinja</w:t>
      </w:r>
      <w:r w:rsidR="002E46F1">
        <w:rPr>
          <w:rFonts w:asciiTheme="majorBidi" w:hAnsiTheme="majorBidi" w:cstheme="majorBidi"/>
          <w:sz w:val="24"/>
          <w:szCs w:val="24"/>
        </w:rPr>
        <w:t>jte se</w:t>
      </w:r>
      <w:r w:rsidRPr="008047B9">
        <w:rPr>
          <w:rFonts w:asciiTheme="majorBidi" w:hAnsiTheme="majorBidi" w:cstheme="majorBidi"/>
          <w:sz w:val="24"/>
          <w:szCs w:val="24"/>
        </w:rPr>
        <w:t xml:space="preserve"> z resnico</w:t>
      </w:r>
      <w:r w:rsidR="002E46F1">
        <w:rPr>
          <w:rFonts w:asciiTheme="majorBidi" w:hAnsiTheme="majorBidi" w:cstheme="majorBidi"/>
          <w:sz w:val="24"/>
          <w:szCs w:val="24"/>
        </w:rPr>
        <w:t>. S</w:t>
      </w:r>
      <w:r w:rsidRPr="008047B9">
        <w:rPr>
          <w:rFonts w:asciiTheme="majorBidi" w:hAnsiTheme="majorBidi" w:cstheme="majorBidi"/>
          <w:sz w:val="24"/>
          <w:szCs w:val="24"/>
        </w:rPr>
        <w:t>trinja</w:t>
      </w:r>
      <w:r w:rsidR="002E46F1">
        <w:rPr>
          <w:rFonts w:asciiTheme="majorBidi" w:hAnsiTheme="majorBidi" w:cstheme="majorBidi"/>
          <w:sz w:val="24"/>
          <w:szCs w:val="24"/>
        </w:rPr>
        <w:t xml:space="preserve">jte se z </w:t>
      </w:r>
      <w:r w:rsidR="002E46F1" w:rsidRPr="005726A8">
        <w:rPr>
          <w:rFonts w:asciiTheme="majorBidi" w:hAnsiTheme="majorBidi" w:cstheme="majorBidi"/>
          <w:sz w:val="24"/>
          <w:szCs w:val="24"/>
        </w:rPr>
        <w:t>načeli.</w:t>
      </w:r>
      <w:r w:rsidR="002E46F1">
        <w:rPr>
          <w:rFonts w:asciiTheme="majorBidi" w:hAnsiTheme="majorBidi" w:cstheme="majorBidi"/>
          <w:sz w:val="24"/>
          <w:szCs w:val="24"/>
        </w:rPr>
        <w:t xml:space="preserve"> </w:t>
      </w:r>
      <w:r w:rsidRPr="008047B9">
        <w:rPr>
          <w:rFonts w:asciiTheme="majorBidi" w:hAnsiTheme="majorBidi" w:cstheme="majorBidi"/>
          <w:sz w:val="24"/>
          <w:szCs w:val="24"/>
        </w:rPr>
        <w:t>Strinja</w:t>
      </w:r>
      <w:r w:rsidR="002E46F1">
        <w:rPr>
          <w:rFonts w:asciiTheme="majorBidi" w:hAnsiTheme="majorBidi" w:cstheme="majorBidi"/>
          <w:sz w:val="24"/>
          <w:szCs w:val="24"/>
        </w:rPr>
        <w:t>jte se</w:t>
      </w:r>
      <w:r w:rsidRPr="008047B9">
        <w:rPr>
          <w:rFonts w:asciiTheme="majorBidi" w:hAnsiTheme="majorBidi" w:cstheme="majorBidi"/>
          <w:sz w:val="24"/>
          <w:szCs w:val="24"/>
        </w:rPr>
        <w:t xml:space="preserve"> z možnostmi.</w:t>
      </w:r>
    </w:p>
    <w:p w14:paraId="426733AF" w14:textId="763210F4" w:rsidR="00517D8A" w:rsidRPr="008047B9" w:rsidRDefault="00517D8A"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Zlato pravilo je</w:t>
      </w:r>
      <w:r w:rsidR="002E46F1">
        <w:rPr>
          <w:rFonts w:asciiTheme="majorBidi" w:hAnsiTheme="majorBidi" w:cstheme="majorBidi"/>
          <w:sz w:val="24"/>
          <w:szCs w:val="24"/>
        </w:rPr>
        <w:t>:</w:t>
      </w:r>
      <w:r w:rsidRPr="008047B9">
        <w:rPr>
          <w:rFonts w:asciiTheme="majorBidi" w:hAnsiTheme="majorBidi" w:cstheme="majorBidi"/>
          <w:sz w:val="24"/>
          <w:szCs w:val="24"/>
        </w:rPr>
        <w:t xml:space="preserve"> kadar se resnično ne morete strinjati </w:t>
      </w:r>
      <w:r w:rsidR="002E46F1">
        <w:rPr>
          <w:rFonts w:asciiTheme="majorBidi" w:hAnsiTheme="majorBidi" w:cstheme="majorBidi"/>
          <w:sz w:val="24"/>
          <w:szCs w:val="24"/>
        </w:rPr>
        <w:t>s</w:t>
      </w:r>
      <w:r w:rsidRPr="008047B9">
        <w:rPr>
          <w:rFonts w:asciiTheme="majorBidi" w:hAnsiTheme="majorBidi" w:cstheme="majorBidi"/>
          <w:sz w:val="24"/>
          <w:szCs w:val="24"/>
        </w:rPr>
        <w:t xml:space="preserve"> pacientom</w:t>
      </w:r>
      <w:r w:rsidR="002E46F1">
        <w:rPr>
          <w:rFonts w:asciiTheme="majorBidi" w:hAnsiTheme="majorBidi" w:cstheme="majorBidi"/>
          <w:sz w:val="24"/>
          <w:szCs w:val="24"/>
        </w:rPr>
        <w:t>,</w:t>
      </w:r>
      <w:r w:rsidRPr="008047B9">
        <w:rPr>
          <w:rFonts w:asciiTheme="majorBidi" w:hAnsiTheme="majorBidi" w:cstheme="majorBidi"/>
          <w:sz w:val="24"/>
          <w:szCs w:val="24"/>
        </w:rPr>
        <w:t xml:space="preserve"> se strinjajte, da se ne strinjate.</w:t>
      </w:r>
    </w:p>
    <w:p w14:paraId="6256E308" w14:textId="77777777" w:rsidR="00517D8A" w:rsidRPr="008047B9" w:rsidRDefault="00517D8A" w:rsidP="00517D8A">
      <w:pPr>
        <w:spacing w:line="360" w:lineRule="auto"/>
        <w:jc w:val="both"/>
        <w:rPr>
          <w:rFonts w:asciiTheme="majorBidi" w:hAnsiTheme="majorBidi" w:cstheme="majorBidi"/>
          <w:sz w:val="24"/>
          <w:szCs w:val="24"/>
        </w:rPr>
      </w:pPr>
    </w:p>
    <w:p w14:paraId="5AD75F29" w14:textId="4E82E807" w:rsidR="00517D8A" w:rsidRPr="002E46F1" w:rsidRDefault="00517D8A"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b/>
          <w:bCs/>
          <w:sz w:val="24"/>
          <w:szCs w:val="24"/>
        </w:rPr>
      </w:pPr>
      <w:r w:rsidRPr="002E46F1">
        <w:rPr>
          <w:rFonts w:asciiTheme="majorBidi" w:hAnsiTheme="majorBidi" w:cstheme="majorBidi"/>
          <w:b/>
          <w:bCs/>
          <w:sz w:val="24"/>
          <w:szCs w:val="24"/>
        </w:rPr>
        <w:t>Postavit</w:t>
      </w:r>
      <w:r w:rsidR="002E46F1" w:rsidRPr="002E46F1">
        <w:rPr>
          <w:rFonts w:asciiTheme="majorBidi" w:hAnsiTheme="majorBidi" w:cstheme="majorBidi"/>
          <w:b/>
          <w:bCs/>
          <w:sz w:val="24"/>
          <w:szCs w:val="24"/>
        </w:rPr>
        <w:t>e meje.</w:t>
      </w:r>
    </w:p>
    <w:p w14:paraId="7886F4E3" w14:textId="65466BB8" w:rsidR="00517D8A"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 xml:space="preserve">Pomembno je, da je pacient jasno informiran o </w:t>
      </w:r>
      <w:r w:rsidR="002E46F1" w:rsidRPr="005726A8">
        <w:rPr>
          <w:rFonts w:asciiTheme="majorBidi" w:hAnsiTheme="majorBidi" w:cstheme="majorBidi"/>
          <w:sz w:val="24"/>
          <w:szCs w:val="24"/>
        </w:rPr>
        <w:t>ne</w:t>
      </w:r>
      <w:r w:rsidRPr="005726A8">
        <w:rPr>
          <w:rFonts w:asciiTheme="majorBidi" w:hAnsiTheme="majorBidi" w:cstheme="majorBidi"/>
          <w:sz w:val="24"/>
          <w:szCs w:val="24"/>
        </w:rPr>
        <w:t>spre</w:t>
      </w:r>
      <w:r w:rsidR="002E46F1" w:rsidRPr="005726A8">
        <w:rPr>
          <w:rFonts w:asciiTheme="majorBidi" w:hAnsiTheme="majorBidi" w:cstheme="majorBidi"/>
          <w:sz w:val="24"/>
          <w:szCs w:val="24"/>
        </w:rPr>
        <w:t>jemljivem vedenju.</w:t>
      </w:r>
      <w:r w:rsidRPr="008047B9">
        <w:rPr>
          <w:rFonts w:asciiTheme="majorBidi" w:hAnsiTheme="majorBidi" w:cstheme="majorBidi"/>
          <w:sz w:val="24"/>
          <w:szCs w:val="24"/>
        </w:rPr>
        <w:t xml:space="preserve"> Povejte pacientu, da je v vaši ustanovi toleranca do nasilja ničelna. </w:t>
      </w:r>
    </w:p>
    <w:p w14:paraId="45935DCD" w14:textId="1AAAF611" w:rsidR="00517D8A"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Nekatera vedenja, kot je na primer udarjanje v steno</w:t>
      </w:r>
      <w:r w:rsidR="002E46F1">
        <w:rPr>
          <w:rFonts w:asciiTheme="majorBidi" w:hAnsiTheme="majorBidi" w:cstheme="majorBidi"/>
          <w:sz w:val="24"/>
          <w:szCs w:val="24"/>
        </w:rPr>
        <w:t xml:space="preserve"> ali</w:t>
      </w:r>
      <w:r w:rsidRPr="008047B9">
        <w:rPr>
          <w:rFonts w:asciiTheme="majorBidi" w:hAnsiTheme="majorBidi" w:cstheme="majorBidi"/>
          <w:sz w:val="24"/>
          <w:szCs w:val="24"/>
        </w:rPr>
        <w:t xml:space="preserve"> udarec v inventar</w:t>
      </w:r>
      <w:r w:rsidR="002E46F1">
        <w:rPr>
          <w:rFonts w:asciiTheme="majorBidi" w:hAnsiTheme="majorBidi" w:cstheme="majorBidi"/>
          <w:sz w:val="24"/>
          <w:szCs w:val="24"/>
        </w:rPr>
        <w:t>,</w:t>
      </w:r>
      <w:r w:rsidRPr="008047B9">
        <w:rPr>
          <w:rFonts w:asciiTheme="majorBidi" w:hAnsiTheme="majorBidi" w:cstheme="majorBidi"/>
          <w:sz w:val="24"/>
          <w:szCs w:val="24"/>
        </w:rPr>
        <w:t xml:space="preserve"> ne pomeni</w:t>
      </w:r>
      <w:r w:rsidR="002E46F1">
        <w:rPr>
          <w:rFonts w:asciiTheme="majorBidi" w:hAnsiTheme="majorBidi" w:cstheme="majorBidi"/>
          <w:sz w:val="24"/>
          <w:szCs w:val="24"/>
        </w:rPr>
        <w:t>jo</w:t>
      </w:r>
      <w:r w:rsidRPr="008047B9">
        <w:rPr>
          <w:rFonts w:asciiTheme="majorBidi" w:hAnsiTheme="majorBidi" w:cstheme="majorBidi"/>
          <w:sz w:val="24"/>
          <w:szCs w:val="24"/>
        </w:rPr>
        <w:t xml:space="preserve"> nujno indikacije za uporabo posebnega varovalnega ukrepa. Vendar je pacientu potrebno povedati, da poškodovanje drugih ali sebe ni sprejemljivo vedenje. Pojasnite tudi naslednje ukrepe, </w:t>
      </w:r>
      <w:r w:rsidR="002E46F1">
        <w:rPr>
          <w:rFonts w:asciiTheme="majorBidi" w:hAnsiTheme="majorBidi" w:cstheme="majorBidi"/>
          <w:sz w:val="24"/>
          <w:szCs w:val="24"/>
        </w:rPr>
        <w:t>na primer</w:t>
      </w:r>
      <w:r w:rsidRPr="008047B9">
        <w:rPr>
          <w:rFonts w:asciiTheme="majorBidi" w:hAnsiTheme="majorBidi" w:cstheme="majorBidi"/>
          <w:sz w:val="24"/>
          <w:szCs w:val="24"/>
        </w:rPr>
        <w:t xml:space="preserve"> asistenco policije</w:t>
      </w:r>
      <w:r w:rsidR="002E46F1">
        <w:rPr>
          <w:rFonts w:asciiTheme="majorBidi" w:hAnsiTheme="majorBidi" w:cstheme="majorBidi"/>
          <w:sz w:val="24"/>
          <w:szCs w:val="24"/>
        </w:rPr>
        <w:t>,</w:t>
      </w:r>
      <w:r w:rsidRPr="008047B9">
        <w:rPr>
          <w:rFonts w:asciiTheme="majorBidi" w:hAnsiTheme="majorBidi" w:cstheme="majorBidi"/>
          <w:sz w:val="24"/>
          <w:szCs w:val="24"/>
        </w:rPr>
        <w:t xml:space="preserve"> če je potrebno</w:t>
      </w:r>
      <w:r w:rsidR="002E46F1">
        <w:rPr>
          <w:rFonts w:asciiTheme="majorBidi" w:hAnsiTheme="majorBidi" w:cstheme="majorBidi"/>
          <w:sz w:val="24"/>
          <w:szCs w:val="24"/>
        </w:rPr>
        <w:t>,</w:t>
      </w:r>
      <w:r w:rsidRPr="008047B9">
        <w:rPr>
          <w:rFonts w:asciiTheme="majorBidi" w:hAnsiTheme="majorBidi" w:cstheme="majorBidi"/>
          <w:sz w:val="24"/>
          <w:szCs w:val="24"/>
        </w:rPr>
        <w:t xml:space="preserve"> vendar to povejte kot dejstvo</w:t>
      </w:r>
      <w:r w:rsidR="002E46F1">
        <w:rPr>
          <w:rFonts w:asciiTheme="majorBidi" w:hAnsiTheme="majorBidi" w:cstheme="majorBidi"/>
          <w:sz w:val="24"/>
          <w:szCs w:val="24"/>
        </w:rPr>
        <w:t>,</w:t>
      </w:r>
      <w:r w:rsidRPr="008047B9">
        <w:rPr>
          <w:rFonts w:asciiTheme="majorBidi" w:hAnsiTheme="majorBidi" w:cstheme="majorBidi"/>
          <w:sz w:val="24"/>
          <w:szCs w:val="24"/>
        </w:rPr>
        <w:t xml:space="preserve"> ne</w:t>
      </w:r>
      <w:r w:rsidR="002E46F1">
        <w:rPr>
          <w:rFonts w:asciiTheme="majorBidi" w:hAnsiTheme="majorBidi" w:cstheme="majorBidi"/>
          <w:sz w:val="24"/>
          <w:szCs w:val="24"/>
        </w:rPr>
        <w:t xml:space="preserve"> </w:t>
      </w:r>
      <w:r w:rsidRPr="008047B9">
        <w:rPr>
          <w:rFonts w:asciiTheme="majorBidi" w:hAnsiTheme="majorBidi" w:cstheme="majorBidi"/>
          <w:sz w:val="24"/>
          <w:szCs w:val="24"/>
        </w:rPr>
        <w:t xml:space="preserve">kot grožnjo. </w:t>
      </w:r>
    </w:p>
    <w:p w14:paraId="12CB81F7" w14:textId="4182679A" w:rsidR="004814C8"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 xml:space="preserve">Posledice razložite na spoštljiv način. </w:t>
      </w:r>
    </w:p>
    <w:p w14:paraId="6669CFC0" w14:textId="5E1B84F5" w:rsidR="002E46F1" w:rsidRDefault="002E46F1" w:rsidP="004814C8">
      <w:pPr>
        <w:spacing w:line="360" w:lineRule="auto"/>
        <w:jc w:val="both"/>
        <w:rPr>
          <w:rFonts w:asciiTheme="majorBidi" w:hAnsiTheme="majorBidi" w:cstheme="majorBidi"/>
          <w:b/>
          <w:bCs/>
          <w:sz w:val="24"/>
          <w:szCs w:val="24"/>
        </w:rPr>
      </w:pPr>
    </w:p>
    <w:p w14:paraId="60C89BEB" w14:textId="77777777" w:rsidR="00DE4C02" w:rsidRDefault="00DE4C02" w:rsidP="004814C8">
      <w:pPr>
        <w:spacing w:line="360" w:lineRule="auto"/>
        <w:jc w:val="both"/>
        <w:rPr>
          <w:rFonts w:asciiTheme="majorBidi" w:hAnsiTheme="majorBidi" w:cstheme="majorBidi"/>
          <w:b/>
          <w:bCs/>
          <w:sz w:val="24"/>
          <w:szCs w:val="24"/>
        </w:rPr>
      </w:pPr>
    </w:p>
    <w:p w14:paraId="60686A19" w14:textId="3549E6F5" w:rsidR="00517D8A" w:rsidRPr="008047B9" w:rsidRDefault="00517D8A"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b/>
          <w:bCs/>
          <w:sz w:val="24"/>
          <w:szCs w:val="24"/>
        </w:rPr>
        <w:lastRenderedPageBreak/>
        <w:t>Pacientu ponudite izbiro</w:t>
      </w:r>
      <w:r w:rsidR="002E46F1">
        <w:rPr>
          <w:rFonts w:asciiTheme="majorBidi" w:hAnsiTheme="majorBidi" w:cstheme="majorBidi"/>
          <w:b/>
          <w:bCs/>
          <w:sz w:val="24"/>
          <w:szCs w:val="24"/>
        </w:rPr>
        <w:t>.</w:t>
      </w:r>
    </w:p>
    <w:p w14:paraId="6D65998A" w14:textId="77777777" w:rsidR="00517D8A"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 xml:space="preserve">Pacientu ponudite izbiro, ki je močno orodje za zmanjševanje agitacije. </w:t>
      </w:r>
    </w:p>
    <w:p w14:paraId="48DBB52D" w14:textId="2F65BF38" w:rsidR="00517D8A"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 xml:space="preserve">Izbira je eden redkih virov za krepitev moči pacienta, ki je prepričan, da je nasilno dejanje njegov edini izhod. </w:t>
      </w:r>
    </w:p>
    <w:p w14:paraId="4F54478E" w14:textId="003C919F" w:rsidR="00517D8A"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Da bi se izognili nasilnemu dejanju</w:t>
      </w:r>
      <w:r w:rsidR="002E46F1">
        <w:rPr>
          <w:rFonts w:asciiTheme="majorBidi" w:hAnsiTheme="majorBidi" w:cstheme="majorBidi"/>
          <w:sz w:val="24"/>
          <w:szCs w:val="24"/>
        </w:rPr>
        <w:t>,</w:t>
      </w:r>
      <w:r w:rsidRPr="008047B9">
        <w:rPr>
          <w:rFonts w:asciiTheme="majorBidi" w:hAnsiTheme="majorBidi" w:cstheme="majorBidi"/>
          <w:sz w:val="24"/>
          <w:szCs w:val="24"/>
        </w:rPr>
        <w:t xml:space="preserve"> je potrebno brez oklevanja</w:t>
      </w:r>
      <w:r w:rsidR="002E46F1">
        <w:rPr>
          <w:rFonts w:asciiTheme="majorBidi" w:hAnsiTheme="majorBidi" w:cstheme="majorBidi"/>
          <w:sz w:val="24"/>
          <w:szCs w:val="24"/>
        </w:rPr>
        <w:t xml:space="preserve"> in</w:t>
      </w:r>
      <w:r w:rsidRPr="008047B9">
        <w:rPr>
          <w:rFonts w:asciiTheme="majorBidi" w:hAnsiTheme="majorBidi" w:cstheme="majorBidi"/>
          <w:sz w:val="24"/>
          <w:szCs w:val="24"/>
        </w:rPr>
        <w:t xml:space="preserve"> samozavestno predlagati alternativo nasilju. </w:t>
      </w:r>
    </w:p>
    <w:p w14:paraId="2445AAC3" w14:textId="4D84A0D4" w:rsidR="004814C8" w:rsidRPr="008047B9" w:rsidRDefault="004814C8" w:rsidP="002E46F1">
      <w:pPr>
        <w:pBdr>
          <w:top w:val="single" w:sz="4" w:space="1" w:color="auto"/>
          <w:left w:val="single" w:sz="4" w:space="4" w:color="auto"/>
          <w:bottom w:val="single" w:sz="4" w:space="1" w:color="auto"/>
          <w:right w:val="single" w:sz="4" w:space="4" w:color="auto"/>
        </w:pBdr>
        <w:spacing w:line="276" w:lineRule="auto"/>
        <w:jc w:val="both"/>
        <w:rPr>
          <w:rFonts w:asciiTheme="majorBidi" w:hAnsiTheme="majorBidi" w:cstheme="majorBidi"/>
          <w:sz w:val="24"/>
          <w:szCs w:val="24"/>
        </w:rPr>
      </w:pPr>
      <w:r w:rsidRPr="008047B9">
        <w:rPr>
          <w:rFonts w:asciiTheme="majorBidi" w:hAnsiTheme="majorBidi" w:cstheme="majorBidi"/>
          <w:sz w:val="24"/>
          <w:szCs w:val="24"/>
        </w:rPr>
        <w:t xml:space="preserve">Na oddelkih pod posebnim nadzorom </w:t>
      </w:r>
      <w:r w:rsidR="002E46F1">
        <w:rPr>
          <w:rFonts w:asciiTheme="majorBidi" w:hAnsiTheme="majorBidi" w:cstheme="majorBidi"/>
          <w:sz w:val="24"/>
          <w:szCs w:val="24"/>
        </w:rPr>
        <w:t>pacienti navadno</w:t>
      </w:r>
      <w:r w:rsidRPr="008047B9">
        <w:rPr>
          <w:rFonts w:asciiTheme="majorBidi" w:hAnsiTheme="majorBidi" w:cstheme="majorBidi"/>
          <w:sz w:val="24"/>
          <w:szCs w:val="24"/>
        </w:rPr>
        <w:t xml:space="preserve"> </w:t>
      </w:r>
      <w:r w:rsidR="002E46F1">
        <w:rPr>
          <w:rFonts w:asciiTheme="majorBidi" w:hAnsiTheme="majorBidi" w:cstheme="majorBidi"/>
          <w:sz w:val="24"/>
          <w:szCs w:val="24"/>
        </w:rPr>
        <w:t xml:space="preserve">postavljajo </w:t>
      </w:r>
      <w:r w:rsidRPr="008047B9">
        <w:rPr>
          <w:rFonts w:asciiTheme="majorBidi" w:hAnsiTheme="majorBidi" w:cstheme="majorBidi"/>
          <w:sz w:val="24"/>
          <w:szCs w:val="24"/>
        </w:rPr>
        <w:t>zahtev</w:t>
      </w:r>
      <w:r w:rsidR="002E46F1">
        <w:rPr>
          <w:rFonts w:asciiTheme="majorBidi" w:hAnsiTheme="majorBidi" w:cstheme="majorBidi"/>
          <w:sz w:val="24"/>
          <w:szCs w:val="24"/>
        </w:rPr>
        <w:t xml:space="preserve">ajo po kajenju ali telefonskem klicu, kar lahko </w:t>
      </w:r>
      <w:r w:rsidRPr="008047B9">
        <w:rPr>
          <w:rFonts w:asciiTheme="majorBidi" w:hAnsiTheme="majorBidi" w:cstheme="majorBidi"/>
          <w:sz w:val="24"/>
          <w:szCs w:val="24"/>
        </w:rPr>
        <w:t>zmanjša agitacijo</w:t>
      </w:r>
      <w:r w:rsidR="002E46F1">
        <w:rPr>
          <w:rFonts w:asciiTheme="majorBidi" w:hAnsiTheme="majorBidi" w:cstheme="majorBidi"/>
          <w:sz w:val="24"/>
          <w:szCs w:val="24"/>
        </w:rPr>
        <w:t xml:space="preserve">. </w:t>
      </w:r>
      <w:r w:rsidRPr="008047B9">
        <w:rPr>
          <w:rFonts w:asciiTheme="majorBidi" w:hAnsiTheme="majorBidi" w:cstheme="majorBidi"/>
          <w:sz w:val="24"/>
          <w:szCs w:val="24"/>
        </w:rPr>
        <w:t>Vendar se je potrebno zavedati, da pacientu ne smemo obljubiti ne</w:t>
      </w:r>
      <w:r w:rsidR="002E46F1">
        <w:rPr>
          <w:rFonts w:asciiTheme="majorBidi" w:hAnsiTheme="majorBidi" w:cstheme="majorBidi"/>
          <w:sz w:val="24"/>
          <w:szCs w:val="24"/>
        </w:rPr>
        <w:t>česa</w:t>
      </w:r>
      <w:r w:rsidRPr="008047B9">
        <w:rPr>
          <w:rFonts w:asciiTheme="majorBidi" w:hAnsiTheme="majorBidi" w:cstheme="majorBidi"/>
          <w:sz w:val="24"/>
          <w:szCs w:val="24"/>
        </w:rPr>
        <w:t xml:space="preserve">, </w:t>
      </w:r>
      <w:r w:rsidR="002E46F1">
        <w:rPr>
          <w:rFonts w:asciiTheme="majorBidi" w:hAnsiTheme="majorBidi" w:cstheme="majorBidi"/>
          <w:sz w:val="24"/>
          <w:szCs w:val="24"/>
        </w:rPr>
        <w:t>česar</w:t>
      </w:r>
      <w:r w:rsidRPr="008047B9">
        <w:rPr>
          <w:rFonts w:asciiTheme="majorBidi" w:hAnsiTheme="majorBidi" w:cstheme="majorBidi"/>
          <w:sz w:val="24"/>
          <w:szCs w:val="24"/>
        </w:rPr>
        <w:t xml:space="preserve"> ne moremo izpolniti. </w:t>
      </w:r>
    </w:p>
    <w:p w14:paraId="1FB4C000" w14:textId="77777777" w:rsidR="004814C8" w:rsidRPr="008047B9" w:rsidRDefault="004814C8" w:rsidP="004814C8">
      <w:pPr>
        <w:spacing w:line="360" w:lineRule="auto"/>
        <w:jc w:val="both"/>
        <w:rPr>
          <w:rFonts w:asciiTheme="majorBidi" w:hAnsiTheme="majorBidi" w:cstheme="majorBidi"/>
          <w:sz w:val="24"/>
          <w:szCs w:val="24"/>
        </w:rPr>
      </w:pPr>
    </w:p>
    <w:p w14:paraId="400A7563" w14:textId="77777777" w:rsidR="002E46F1" w:rsidRDefault="002E46F1" w:rsidP="007C6173">
      <w:pPr>
        <w:jc w:val="both"/>
        <w:rPr>
          <w:rFonts w:asciiTheme="majorBidi" w:hAnsiTheme="majorBidi" w:cstheme="majorBidi"/>
          <w:sz w:val="24"/>
          <w:szCs w:val="24"/>
        </w:rPr>
      </w:pPr>
    </w:p>
    <w:sectPr w:rsidR="002E46F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3C58" w14:textId="77777777" w:rsidR="00005A61" w:rsidRDefault="00005A61" w:rsidP="008047B9">
      <w:pPr>
        <w:spacing w:after="0" w:line="240" w:lineRule="auto"/>
      </w:pPr>
      <w:r>
        <w:separator/>
      </w:r>
    </w:p>
  </w:endnote>
  <w:endnote w:type="continuationSeparator" w:id="0">
    <w:p w14:paraId="3A5FBEA7" w14:textId="77777777" w:rsidR="00005A61" w:rsidRDefault="00005A61" w:rsidP="0080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592575"/>
      <w:docPartObj>
        <w:docPartGallery w:val="Page Numbers (Bottom of Page)"/>
        <w:docPartUnique/>
      </w:docPartObj>
    </w:sdtPr>
    <w:sdtEndPr/>
    <w:sdtContent>
      <w:p w14:paraId="0A8476DF" w14:textId="698D236D" w:rsidR="002E46F1" w:rsidRDefault="002E46F1">
        <w:pPr>
          <w:pStyle w:val="Noga"/>
          <w:jc w:val="center"/>
        </w:pPr>
        <w:r>
          <w:fldChar w:fldCharType="begin"/>
        </w:r>
        <w:r>
          <w:instrText>PAGE   \* MERGEFORMAT</w:instrText>
        </w:r>
        <w:r>
          <w:fldChar w:fldCharType="separate"/>
        </w:r>
        <w:r>
          <w:t>2</w:t>
        </w:r>
        <w:r>
          <w:fldChar w:fldCharType="end"/>
        </w:r>
      </w:p>
    </w:sdtContent>
  </w:sdt>
  <w:p w14:paraId="689FF262" w14:textId="77777777" w:rsidR="002E46F1" w:rsidRDefault="002E46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27D8" w14:textId="77777777" w:rsidR="00005A61" w:rsidRDefault="00005A61" w:rsidP="008047B9">
      <w:pPr>
        <w:spacing w:after="0" w:line="240" w:lineRule="auto"/>
      </w:pPr>
      <w:r>
        <w:separator/>
      </w:r>
    </w:p>
  </w:footnote>
  <w:footnote w:type="continuationSeparator" w:id="0">
    <w:p w14:paraId="2DE0F75F" w14:textId="77777777" w:rsidR="00005A61" w:rsidRDefault="00005A61" w:rsidP="008047B9">
      <w:pPr>
        <w:spacing w:after="0" w:line="240" w:lineRule="auto"/>
      </w:pPr>
      <w:r>
        <w:continuationSeparator/>
      </w:r>
    </w:p>
  </w:footnote>
  <w:footnote w:id="1">
    <w:p w14:paraId="7253193E" w14:textId="6DFFDF96" w:rsidR="00854F31" w:rsidRPr="00B33113" w:rsidRDefault="00B3104D" w:rsidP="005043DB">
      <w:pPr>
        <w:spacing w:after="0"/>
        <w:jc w:val="both"/>
        <w:rPr>
          <w:rFonts w:ascii="Times New Roman" w:hAnsi="Times New Roman" w:cs="Times New Roman"/>
          <w:sz w:val="20"/>
          <w:szCs w:val="20"/>
        </w:rPr>
      </w:pPr>
      <w:r w:rsidRPr="002775D4">
        <w:rPr>
          <w:rStyle w:val="Sprotnaopomba-sklic"/>
          <w:sz w:val="20"/>
          <w:szCs w:val="20"/>
        </w:rPr>
        <w:footnoteRef/>
      </w:r>
      <w:r w:rsidRPr="002775D4">
        <w:rPr>
          <w:sz w:val="20"/>
          <w:szCs w:val="20"/>
        </w:rPr>
        <w:t xml:space="preserve"> </w:t>
      </w:r>
      <w:r w:rsidR="00854F31" w:rsidRPr="00B33113">
        <w:rPr>
          <w:rFonts w:ascii="Times New Roman" w:hAnsi="Times New Roman" w:cs="Times New Roman"/>
          <w:sz w:val="20"/>
          <w:szCs w:val="20"/>
        </w:rPr>
        <w:t>Barzman DH, et al. “Brief rating of aggression by children and adolescents (BRACHA): Development of a tool for assessing risk of inpatients’ aggressive behavior.” J Am Acad Psychiatry Law 39 (2011): 170-9.</w:t>
      </w:r>
    </w:p>
    <w:p w14:paraId="4DC440ED" w14:textId="78FC5070" w:rsidR="00B3104D" w:rsidRPr="00B33113" w:rsidRDefault="00854F31" w:rsidP="005043DB">
      <w:pPr>
        <w:spacing w:after="0"/>
        <w:jc w:val="both"/>
        <w:rPr>
          <w:rFonts w:ascii="Times New Roman" w:hAnsi="Times New Roman" w:cs="Times New Roman"/>
          <w:sz w:val="20"/>
          <w:szCs w:val="20"/>
        </w:rPr>
      </w:pPr>
      <w:r w:rsidRPr="00B33113">
        <w:rPr>
          <w:rFonts w:ascii="Times New Roman" w:hAnsi="Times New Roman" w:cs="Times New Roman"/>
          <w:sz w:val="20"/>
          <w:szCs w:val="20"/>
        </w:rPr>
        <w:t xml:space="preserve">Calow N, et al. “Literature Synthesis: Patient Aggression Risk Assessment Tools in the Emergency Department.” J Emerg Nurs 42, no. 1 (Jan 2016): 19-24. 6. </w:t>
      </w:r>
    </w:p>
  </w:footnote>
  <w:footnote w:id="2">
    <w:p w14:paraId="17034CEA" w14:textId="4C188269" w:rsidR="00854F31" w:rsidRPr="00B33113" w:rsidRDefault="00004299" w:rsidP="005043DB">
      <w:pPr>
        <w:spacing w:after="0"/>
        <w:jc w:val="both"/>
        <w:rPr>
          <w:rFonts w:ascii="Times New Roman" w:hAnsi="Times New Roman" w:cs="Times New Roman"/>
          <w:sz w:val="20"/>
          <w:szCs w:val="20"/>
        </w:rPr>
      </w:pPr>
      <w:r w:rsidRPr="00B33113">
        <w:rPr>
          <w:rStyle w:val="Sprotnaopomba-sklic"/>
          <w:rFonts w:ascii="Times New Roman" w:hAnsi="Times New Roman" w:cs="Times New Roman"/>
          <w:sz w:val="20"/>
          <w:szCs w:val="20"/>
        </w:rPr>
        <w:footnoteRef/>
      </w:r>
      <w:r w:rsidRPr="00B33113">
        <w:rPr>
          <w:rFonts w:ascii="Times New Roman" w:hAnsi="Times New Roman" w:cs="Times New Roman"/>
          <w:sz w:val="20"/>
          <w:szCs w:val="20"/>
        </w:rPr>
        <w:t xml:space="preserve"> </w:t>
      </w:r>
      <w:r w:rsidR="00854F31" w:rsidRPr="00B33113">
        <w:rPr>
          <w:rFonts w:ascii="Times New Roman" w:hAnsi="Times New Roman" w:cs="Times New Roman"/>
          <w:sz w:val="20"/>
          <w:szCs w:val="20"/>
        </w:rPr>
        <w:t>Nekaj raziskav</w:t>
      </w:r>
      <w:r w:rsidR="005043DB" w:rsidRPr="00B33113">
        <w:rPr>
          <w:rFonts w:ascii="Times New Roman" w:hAnsi="Times New Roman" w:cs="Times New Roman"/>
          <w:sz w:val="20"/>
          <w:szCs w:val="20"/>
        </w:rPr>
        <w:t xml:space="preserve"> na področju učinkovitosti </w:t>
      </w:r>
      <w:r w:rsidR="00D5786A" w:rsidRPr="00B33113">
        <w:rPr>
          <w:rFonts w:ascii="Times New Roman" w:hAnsi="Times New Roman" w:cs="Times New Roman"/>
          <w:sz w:val="20"/>
          <w:szCs w:val="20"/>
        </w:rPr>
        <w:t>de</w:t>
      </w:r>
      <w:r w:rsidR="005043DB" w:rsidRPr="00B33113">
        <w:rPr>
          <w:rFonts w:ascii="Times New Roman" w:hAnsi="Times New Roman" w:cs="Times New Roman"/>
          <w:sz w:val="20"/>
          <w:szCs w:val="20"/>
        </w:rPr>
        <w:t>eskalacije</w:t>
      </w:r>
      <w:r w:rsidR="00854F31" w:rsidRPr="00B33113">
        <w:rPr>
          <w:rFonts w:ascii="Times New Roman" w:hAnsi="Times New Roman" w:cs="Times New Roman"/>
          <w:sz w:val="20"/>
          <w:szCs w:val="20"/>
        </w:rPr>
        <w:t>:</w:t>
      </w:r>
    </w:p>
    <w:p w14:paraId="33577EA3" w14:textId="61EC94E2" w:rsidR="00854F31" w:rsidRPr="00B33113" w:rsidRDefault="00854F31" w:rsidP="005043DB">
      <w:pPr>
        <w:spacing w:after="0"/>
        <w:jc w:val="both"/>
        <w:rPr>
          <w:rFonts w:ascii="Times New Roman" w:hAnsi="Times New Roman" w:cs="Times New Roman"/>
          <w:sz w:val="20"/>
          <w:szCs w:val="20"/>
        </w:rPr>
      </w:pPr>
      <w:r w:rsidRPr="00B33113">
        <w:rPr>
          <w:rFonts w:ascii="Times New Roman" w:hAnsi="Times New Roman" w:cs="Times New Roman"/>
          <w:sz w:val="20"/>
          <w:szCs w:val="20"/>
        </w:rPr>
        <w:t>Du M, Wang X, Yin S, Shu W, Hao R, Zhao S, Rao H, Yeung WL, Jayaram MB, Xia J. De-escalation techniques for psychosis-induced aggression or agitation. Cochrane Database Syst Rev. 2017 Apr 3;4(4):CD009922. doi: 10.1002/14651858.CD009922.pub2. PMID: 28368091; PMCID: PMC6478306.</w:t>
      </w:r>
    </w:p>
    <w:p w14:paraId="7BABFAFF" w14:textId="77777777" w:rsidR="00854F31" w:rsidRPr="00B33113" w:rsidRDefault="00854F31" w:rsidP="005043DB">
      <w:pPr>
        <w:spacing w:after="0"/>
        <w:jc w:val="both"/>
        <w:rPr>
          <w:rFonts w:ascii="Times New Roman" w:hAnsi="Times New Roman" w:cs="Times New Roman"/>
          <w:sz w:val="20"/>
          <w:szCs w:val="20"/>
        </w:rPr>
      </w:pPr>
      <w:r w:rsidRPr="00B33113">
        <w:rPr>
          <w:rFonts w:ascii="Times New Roman" w:hAnsi="Times New Roman" w:cs="Times New Roman"/>
          <w:sz w:val="20"/>
          <w:szCs w:val="20"/>
        </w:rPr>
        <w:t>Haefner J, Dunn I, McFarland M. A Quality Improvement Project Using Verbal De-Escalation to Reduce Seclusion and Patient Aggression in an Inpatient Psychiatric Unit. Issues Ment Health Nurs. 2021 Feb;42(2):138-144. doi: 10.1080/01612840.2020.1789784. Epub 2020 Aug 4. PMID: 32749904.</w:t>
      </w:r>
    </w:p>
    <w:p w14:paraId="325A34C8" w14:textId="77777777" w:rsidR="005043DB" w:rsidRPr="00B33113" w:rsidRDefault="005043DB" w:rsidP="005043DB">
      <w:pPr>
        <w:spacing w:after="0"/>
        <w:jc w:val="both"/>
        <w:rPr>
          <w:rFonts w:ascii="Times New Roman" w:hAnsi="Times New Roman" w:cs="Times New Roman"/>
          <w:sz w:val="20"/>
          <w:szCs w:val="20"/>
        </w:rPr>
      </w:pPr>
      <w:r w:rsidRPr="00B33113">
        <w:rPr>
          <w:rFonts w:ascii="Times New Roman" w:hAnsi="Times New Roman" w:cs="Times New Roman"/>
          <w:sz w:val="20"/>
          <w:szCs w:val="20"/>
        </w:rPr>
        <w:t>Lavelle M, Stewart D, James K, Richardson M, Renwick L, Brennan G, Bowers L. Predictors of effective de-escalation in acute inpatient psychiatric settings. J Clin Nurs. 2016 Aug;25(15-16):2180-8. doi: 10.1111/jocn.13239. Epub 2016 May 3. PMID: 27139882.</w:t>
      </w:r>
    </w:p>
    <w:p w14:paraId="7EB431EF" w14:textId="77777777" w:rsidR="005043DB" w:rsidRPr="00B33113" w:rsidRDefault="005043DB" w:rsidP="005043DB">
      <w:pPr>
        <w:spacing w:after="0"/>
        <w:jc w:val="both"/>
        <w:rPr>
          <w:rFonts w:ascii="Times New Roman" w:hAnsi="Times New Roman" w:cs="Times New Roman"/>
          <w:sz w:val="20"/>
          <w:szCs w:val="20"/>
        </w:rPr>
      </w:pPr>
      <w:r w:rsidRPr="00B33113">
        <w:rPr>
          <w:rFonts w:ascii="Times New Roman" w:hAnsi="Times New Roman" w:cs="Times New Roman"/>
          <w:sz w:val="20"/>
          <w:szCs w:val="20"/>
        </w:rPr>
        <w:t>Spencer S, Johnson P, Smith IC. De-escalation techniques for managing non-psychosis induced aggression in adults. Cochrane Database Syst Rev. 2018 Jul 18;7(7):CD012034. doi: 10.1002/14651858.CD012034.pub2. PMID: 30019748; PMCID: PMC6513023.</w:t>
      </w:r>
    </w:p>
    <w:p w14:paraId="69945C76" w14:textId="77777777" w:rsidR="00854F31" w:rsidRPr="005043DB" w:rsidRDefault="00854F31" w:rsidP="00854F31">
      <w:pPr>
        <w:jc w:val="both"/>
        <w:rPr>
          <w:rFonts w:cstheme="minorHAnsi"/>
          <w:sz w:val="20"/>
          <w:szCs w:val="20"/>
        </w:rPr>
      </w:pPr>
    </w:p>
    <w:p w14:paraId="70F412EF" w14:textId="176B6B15" w:rsidR="00004299" w:rsidRDefault="00004299">
      <w:pPr>
        <w:pStyle w:val="Sprotnaopomba-besedilo"/>
      </w:pPr>
    </w:p>
  </w:footnote>
  <w:footnote w:id="3">
    <w:p w14:paraId="6D057DA3" w14:textId="2CFF2A45" w:rsidR="00004299" w:rsidRPr="00DE4C02" w:rsidRDefault="00004299">
      <w:pPr>
        <w:pStyle w:val="Sprotnaopomba-besedilo"/>
        <w:rPr>
          <w:rFonts w:ascii="Times New Roman" w:hAnsi="Times New Roman" w:cs="Times New Roman"/>
          <w:sz w:val="24"/>
          <w:szCs w:val="24"/>
        </w:rPr>
      </w:pPr>
      <w:bookmarkStart w:id="5" w:name="_Hlk93144683"/>
      <w:r>
        <w:rPr>
          <w:rStyle w:val="Sprotnaopomba-sklic"/>
        </w:rPr>
        <w:footnoteRef/>
      </w:r>
      <w:r>
        <w:t xml:space="preserve"> </w:t>
      </w:r>
      <w:r w:rsidR="009D086A" w:rsidRPr="00DE4C02">
        <w:rPr>
          <w:rFonts w:ascii="Times New Roman" w:hAnsi="Times New Roman" w:cs="Times New Roman"/>
          <w:color w:val="212121"/>
          <w:shd w:val="clear" w:color="auto" w:fill="FFFFFF"/>
        </w:rPr>
        <w:t>Hallett N, Dickens GL. De-escalation of aggressive behaviour in healthcare settings: Concept analysis. Int J Nurs Stud. 2017 Oct;75:10-20. doi: 10.1016/j.ijnurstu.2017.07.003. Epub 2017 Jul 4. PMID: 28709012.</w:t>
      </w:r>
    </w:p>
    <w:bookmarkEnd w:id="5"/>
  </w:footnote>
  <w:footnote w:id="4">
    <w:p w14:paraId="2BE1581B" w14:textId="77777777" w:rsidR="00B33113" w:rsidRPr="00B33113" w:rsidRDefault="005D59BA" w:rsidP="00B33113">
      <w:pPr>
        <w:jc w:val="both"/>
        <w:rPr>
          <w:rFonts w:ascii="Times New Roman" w:hAnsi="Times New Roman" w:cs="Times New Roman"/>
          <w:sz w:val="20"/>
          <w:szCs w:val="20"/>
        </w:rPr>
      </w:pPr>
      <w:r>
        <w:rPr>
          <w:rStyle w:val="Sprotnaopomba-sklic"/>
        </w:rPr>
        <w:footnoteRef/>
      </w:r>
      <w:r>
        <w:t xml:space="preserve"> </w:t>
      </w:r>
      <w:r w:rsidRPr="00B33113">
        <w:rPr>
          <w:rFonts w:ascii="Times New Roman" w:hAnsi="Times New Roman" w:cs="Times New Roman"/>
          <w:sz w:val="20"/>
          <w:szCs w:val="20"/>
        </w:rPr>
        <w:t xml:space="preserve">Leta 2011 je Ameriško združenje za urgentno psihiatrijo v okviru projekta BETA objavilo strukturiran prikaz </w:t>
      </w:r>
      <w:r w:rsidRPr="00B33113">
        <w:rPr>
          <w:rFonts w:ascii="Times New Roman" w:hAnsi="Times New Roman" w:cs="Times New Roman"/>
          <w:sz w:val="20"/>
          <w:szCs w:val="20"/>
        </w:rPr>
        <w:t>deeskalacijskih pristopov, s poudarkom na verbalni deeskalaciji (</w:t>
      </w:r>
      <w:r w:rsidR="00B33113" w:rsidRPr="00B33113">
        <w:rPr>
          <w:rFonts w:ascii="Times New Roman" w:hAnsi="Times New Roman" w:cs="Times New Roman"/>
          <w:sz w:val="20"/>
          <w:szCs w:val="20"/>
        </w:rPr>
        <w:t>Richmond JS, Berlin JS, Fishkind AB, et al. Verbal De-escalation of the Agitated Patient: Consensus Statement of the American Association for Emergency Psychiatry Project BETA De-escalation Workgroup. </w:t>
      </w:r>
      <w:r w:rsidR="00B33113" w:rsidRPr="00B33113">
        <w:rPr>
          <w:rFonts w:ascii="Times New Roman" w:hAnsi="Times New Roman" w:cs="Times New Roman"/>
          <w:i/>
          <w:iCs/>
          <w:sz w:val="20"/>
          <w:szCs w:val="20"/>
        </w:rPr>
        <w:t>West J Emerg Med</w:t>
      </w:r>
      <w:r w:rsidR="00B33113" w:rsidRPr="00B33113">
        <w:rPr>
          <w:rFonts w:ascii="Times New Roman" w:hAnsi="Times New Roman" w:cs="Times New Roman"/>
          <w:sz w:val="20"/>
          <w:szCs w:val="20"/>
        </w:rPr>
        <w:t>. 2012;13(1):17-25. doi:10.5811/westjem.2011.9.6864</w:t>
      </w:r>
    </w:p>
    <w:p w14:paraId="7FC40A71" w14:textId="7EFDC4FE" w:rsidR="005D59BA" w:rsidRDefault="005D59BA" w:rsidP="00B33113">
      <w:pPr>
        <w:spacing w:after="0" w:line="360" w:lineRule="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5393D"/>
    <w:multiLevelType w:val="hybridMultilevel"/>
    <w:tmpl w:val="3CC47802"/>
    <w:lvl w:ilvl="0" w:tplc="680E3E2C">
      <w:start w:val="1"/>
      <w:numFmt w:val="bullet"/>
      <w:lvlText w:val="•"/>
      <w:lvlJc w:val="left"/>
      <w:pPr>
        <w:tabs>
          <w:tab w:val="num" w:pos="720"/>
        </w:tabs>
        <w:ind w:left="720" w:hanging="360"/>
      </w:pPr>
      <w:rPr>
        <w:rFonts w:ascii="Arial" w:hAnsi="Arial" w:hint="default"/>
      </w:rPr>
    </w:lvl>
    <w:lvl w:ilvl="1" w:tplc="8F52A7B8" w:tentative="1">
      <w:start w:val="1"/>
      <w:numFmt w:val="bullet"/>
      <w:lvlText w:val="•"/>
      <w:lvlJc w:val="left"/>
      <w:pPr>
        <w:tabs>
          <w:tab w:val="num" w:pos="1440"/>
        </w:tabs>
        <w:ind w:left="1440" w:hanging="360"/>
      </w:pPr>
      <w:rPr>
        <w:rFonts w:ascii="Arial" w:hAnsi="Arial" w:hint="default"/>
      </w:rPr>
    </w:lvl>
    <w:lvl w:ilvl="2" w:tplc="CE4E1E3C" w:tentative="1">
      <w:start w:val="1"/>
      <w:numFmt w:val="bullet"/>
      <w:lvlText w:val="•"/>
      <w:lvlJc w:val="left"/>
      <w:pPr>
        <w:tabs>
          <w:tab w:val="num" w:pos="2160"/>
        </w:tabs>
        <w:ind w:left="2160" w:hanging="360"/>
      </w:pPr>
      <w:rPr>
        <w:rFonts w:ascii="Arial" w:hAnsi="Arial" w:hint="default"/>
      </w:rPr>
    </w:lvl>
    <w:lvl w:ilvl="3" w:tplc="442C975E" w:tentative="1">
      <w:start w:val="1"/>
      <w:numFmt w:val="bullet"/>
      <w:lvlText w:val="•"/>
      <w:lvlJc w:val="left"/>
      <w:pPr>
        <w:tabs>
          <w:tab w:val="num" w:pos="2880"/>
        </w:tabs>
        <w:ind w:left="2880" w:hanging="360"/>
      </w:pPr>
      <w:rPr>
        <w:rFonts w:ascii="Arial" w:hAnsi="Arial" w:hint="default"/>
      </w:rPr>
    </w:lvl>
    <w:lvl w:ilvl="4" w:tplc="9C1E9A5A" w:tentative="1">
      <w:start w:val="1"/>
      <w:numFmt w:val="bullet"/>
      <w:lvlText w:val="•"/>
      <w:lvlJc w:val="left"/>
      <w:pPr>
        <w:tabs>
          <w:tab w:val="num" w:pos="3600"/>
        </w:tabs>
        <w:ind w:left="3600" w:hanging="360"/>
      </w:pPr>
      <w:rPr>
        <w:rFonts w:ascii="Arial" w:hAnsi="Arial" w:hint="default"/>
      </w:rPr>
    </w:lvl>
    <w:lvl w:ilvl="5" w:tplc="D75439AA" w:tentative="1">
      <w:start w:val="1"/>
      <w:numFmt w:val="bullet"/>
      <w:lvlText w:val="•"/>
      <w:lvlJc w:val="left"/>
      <w:pPr>
        <w:tabs>
          <w:tab w:val="num" w:pos="4320"/>
        </w:tabs>
        <w:ind w:left="4320" w:hanging="360"/>
      </w:pPr>
      <w:rPr>
        <w:rFonts w:ascii="Arial" w:hAnsi="Arial" w:hint="default"/>
      </w:rPr>
    </w:lvl>
    <w:lvl w:ilvl="6" w:tplc="7A4C19F4" w:tentative="1">
      <w:start w:val="1"/>
      <w:numFmt w:val="bullet"/>
      <w:lvlText w:val="•"/>
      <w:lvlJc w:val="left"/>
      <w:pPr>
        <w:tabs>
          <w:tab w:val="num" w:pos="5040"/>
        </w:tabs>
        <w:ind w:left="5040" w:hanging="360"/>
      </w:pPr>
      <w:rPr>
        <w:rFonts w:ascii="Arial" w:hAnsi="Arial" w:hint="default"/>
      </w:rPr>
    </w:lvl>
    <w:lvl w:ilvl="7" w:tplc="FD9A9788" w:tentative="1">
      <w:start w:val="1"/>
      <w:numFmt w:val="bullet"/>
      <w:lvlText w:val="•"/>
      <w:lvlJc w:val="left"/>
      <w:pPr>
        <w:tabs>
          <w:tab w:val="num" w:pos="5760"/>
        </w:tabs>
        <w:ind w:left="5760" w:hanging="360"/>
      </w:pPr>
      <w:rPr>
        <w:rFonts w:ascii="Arial" w:hAnsi="Arial" w:hint="default"/>
      </w:rPr>
    </w:lvl>
    <w:lvl w:ilvl="8" w:tplc="A380F29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C8"/>
    <w:rsid w:val="00004299"/>
    <w:rsid w:val="00005A61"/>
    <w:rsid w:val="00052CED"/>
    <w:rsid w:val="00081D7F"/>
    <w:rsid w:val="00096C09"/>
    <w:rsid w:val="000B2EC6"/>
    <w:rsid w:val="00114B1D"/>
    <w:rsid w:val="00140277"/>
    <w:rsid w:val="001A3A22"/>
    <w:rsid w:val="00235731"/>
    <w:rsid w:val="00264CC1"/>
    <w:rsid w:val="002775D4"/>
    <w:rsid w:val="002938E2"/>
    <w:rsid w:val="002E46F1"/>
    <w:rsid w:val="003160B5"/>
    <w:rsid w:val="003961E3"/>
    <w:rsid w:val="003A063C"/>
    <w:rsid w:val="003A193C"/>
    <w:rsid w:val="00450982"/>
    <w:rsid w:val="004814C8"/>
    <w:rsid w:val="005043DB"/>
    <w:rsid w:val="00517D8A"/>
    <w:rsid w:val="00526CC6"/>
    <w:rsid w:val="005275BA"/>
    <w:rsid w:val="005726A8"/>
    <w:rsid w:val="005D59BA"/>
    <w:rsid w:val="00654489"/>
    <w:rsid w:val="006A6D90"/>
    <w:rsid w:val="006D2727"/>
    <w:rsid w:val="007C0D46"/>
    <w:rsid w:val="007C6173"/>
    <w:rsid w:val="008047B9"/>
    <w:rsid w:val="00841DA2"/>
    <w:rsid w:val="00854F31"/>
    <w:rsid w:val="00856DBA"/>
    <w:rsid w:val="00895DEF"/>
    <w:rsid w:val="008C5ACB"/>
    <w:rsid w:val="009A461C"/>
    <w:rsid w:val="009C6607"/>
    <w:rsid w:val="009D086A"/>
    <w:rsid w:val="00B11519"/>
    <w:rsid w:val="00B16F09"/>
    <w:rsid w:val="00B3104D"/>
    <w:rsid w:val="00B33113"/>
    <w:rsid w:val="00B91718"/>
    <w:rsid w:val="00CE72A2"/>
    <w:rsid w:val="00D5786A"/>
    <w:rsid w:val="00DE4C02"/>
    <w:rsid w:val="00DF5DC2"/>
    <w:rsid w:val="00EC08D6"/>
    <w:rsid w:val="00FA5E67"/>
    <w:rsid w:val="00FC71AE"/>
    <w:rsid w:val="00FE519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64C9F9"/>
  <w15:chartTrackingRefBased/>
  <w15:docId w15:val="{D93C9EB3-5C7F-4B3C-B337-7F8D97E9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60B5"/>
    <w:pPr>
      <w:ind w:left="720"/>
      <w:contextualSpacing/>
    </w:pPr>
  </w:style>
  <w:style w:type="paragraph" w:styleId="Sprotnaopomba-besedilo">
    <w:name w:val="footnote text"/>
    <w:basedOn w:val="Navaden"/>
    <w:link w:val="Sprotnaopomba-besediloZnak"/>
    <w:uiPriority w:val="99"/>
    <w:semiHidden/>
    <w:unhideWhenUsed/>
    <w:rsid w:val="008047B9"/>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047B9"/>
    <w:rPr>
      <w:sz w:val="20"/>
      <w:szCs w:val="20"/>
    </w:rPr>
  </w:style>
  <w:style w:type="character" w:styleId="Sprotnaopomba-sklic">
    <w:name w:val="footnote reference"/>
    <w:basedOn w:val="Privzetapisavaodstavka"/>
    <w:uiPriority w:val="99"/>
    <w:semiHidden/>
    <w:unhideWhenUsed/>
    <w:rsid w:val="008047B9"/>
    <w:rPr>
      <w:vertAlign w:val="superscript"/>
    </w:rPr>
  </w:style>
  <w:style w:type="paragraph" w:styleId="Glava">
    <w:name w:val="header"/>
    <w:basedOn w:val="Navaden"/>
    <w:link w:val="GlavaZnak"/>
    <w:uiPriority w:val="99"/>
    <w:unhideWhenUsed/>
    <w:rsid w:val="002E46F1"/>
    <w:pPr>
      <w:tabs>
        <w:tab w:val="center" w:pos="4536"/>
        <w:tab w:val="right" w:pos="9072"/>
      </w:tabs>
      <w:spacing w:after="0" w:line="240" w:lineRule="auto"/>
    </w:pPr>
  </w:style>
  <w:style w:type="character" w:customStyle="1" w:styleId="GlavaZnak">
    <w:name w:val="Glava Znak"/>
    <w:basedOn w:val="Privzetapisavaodstavka"/>
    <w:link w:val="Glava"/>
    <w:uiPriority w:val="99"/>
    <w:rsid w:val="002E46F1"/>
  </w:style>
  <w:style w:type="paragraph" w:styleId="Noga">
    <w:name w:val="footer"/>
    <w:basedOn w:val="Navaden"/>
    <w:link w:val="NogaZnak"/>
    <w:uiPriority w:val="99"/>
    <w:unhideWhenUsed/>
    <w:rsid w:val="002E46F1"/>
    <w:pPr>
      <w:tabs>
        <w:tab w:val="center" w:pos="4536"/>
        <w:tab w:val="right" w:pos="9072"/>
      </w:tabs>
      <w:spacing w:after="0" w:line="240" w:lineRule="auto"/>
    </w:pPr>
  </w:style>
  <w:style w:type="character" w:customStyle="1" w:styleId="NogaZnak">
    <w:name w:val="Noga Znak"/>
    <w:basedOn w:val="Privzetapisavaodstavka"/>
    <w:link w:val="Noga"/>
    <w:uiPriority w:val="99"/>
    <w:rsid w:val="002E46F1"/>
  </w:style>
  <w:style w:type="character" w:styleId="Pripombasklic">
    <w:name w:val="annotation reference"/>
    <w:basedOn w:val="Privzetapisavaodstavka"/>
    <w:uiPriority w:val="99"/>
    <w:semiHidden/>
    <w:unhideWhenUsed/>
    <w:rsid w:val="005275BA"/>
    <w:rPr>
      <w:sz w:val="16"/>
      <w:szCs w:val="16"/>
    </w:rPr>
  </w:style>
  <w:style w:type="paragraph" w:styleId="Pripombabesedilo">
    <w:name w:val="annotation text"/>
    <w:basedOn w:val="Navaden"/>
    <w:link w:val="PripombabesediloZnak"/>
    <w:uiPriority w:val="99"/>
    <w:semiHidden/>
    <w:unhideWhenUsed/>
    <w:rsid w:val="005275B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75BA"/>
    <w:rPr>
      <w:sz w:val="20"/>
      <w:szCs w:val="20"/>
    </w:rPr>
  </w:style>
  <w:style w:type="paragraph" w:styleId="Zadevapripombe">
    <w:name w:val="annotation subject"/>
    <w:basedOn w:val="Pripombabesedilo"/>
    <w:next w:val="Pripombabesedilo"/>
    <w:link w:val="ZadevapripombeZnak"/>
    <w:uiPriority w:val="99"/>
    <w:semiHidden/>
    <w:unhideWhenUsed/>
    <w:rsid w:val="005275BA"/>
    <w:rPr>
      <w:b/>
      <w:bCs/>
    </w:rPr>
  </w:style>
  <w:style w:type="character" w:customStyle="1" w:styleId="ZadevapripombeZnak">
    <w:name w:val="Zadeva pripombe Znak"/>
    <w:basedOn w:val="PripombabesediloZnak"/>
    <w:link w:val="Zadevapripombe"/>
    <w:uiPriority w:val="99"/>
    <w:semiHidden/>
    <w:rsid w:val="005275BA"/>
    <w:rPr>
      <w:b/>
      <w:bCs/>
      <w:sz w:val="20"/>
      <w:szCs w:val="20"/>
    </w:rPr>
  </w:style>
  <w:style w:type="character" w:styleId="Hiperpovezava">
    <w:name w:val="Hyperlink"/>
    <w:rsid w:val="00B3104D"/>
    <w:rPr>
      <w:color w:val="0000FF"/>
      <w:u w:val="single"/>
    </w:rPr>
  </w:style>
  <w:style w:type="character" w:styleId="Nerazreenaomemba">
    <w:name w:val="Unresolved Mention"/>
    <w:basedOn w:val="Privzetapisavaodstavka"/>
    <w:uiPriority w:val="99"/>
    <w:semiHidden/>
    <w:unhideWhenUsed/>
    <w:rsid w:val="009D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7950">
      <w:bodyDiv w:val="1"/>
      <w:marLeft w:val="0"/>
      <w:marRight w:val="0"/>
      <w:marTop w:val="0"/>
      <w:marBottom w:val="0"/>
      <w:divBdr>
        <w:top w:val="none" w:sz="0" w:space="0" w:color="auto"/>
        <w:left w:val="none" w:sz="0" w:space="0" w:color="auto"/>
        <w:bottom w:val="none" w:sz="0" w:space="0" w:color="auto"/>
        <w:right w:val="none" w:sz="0" w:space="0" w:color="auto"/>
      </w:divBdr>
      <w:divsChild>
        <w:div w:id="132863570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tajnistvo@.zbornica-zvez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3F1523-17FD-40FE-B611-28FD6275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1270</Words>
  <Characters>7243</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Bole</dc:creator>
  <cp:keywords/>
  <dc:description/>
  <cp:lastModifiedBy>Katarina Pečuh</cp:lastModifiedBy>
  <cp:revision>2</cp:revision>
  <dcterms:created xsi:type="dcterms:W3CDTF">2022-04-05T06:49:00Z</dcterms:created>
  <dcterms:modified xsi:type="dcterms:W3CDTF">2022-04-05T06:49:00Z</dcterms:modified>
</cp:coreProperties>
</file>